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0" w:rsidRDefault="00AF0EC0" w:rsidP="00AF0EC0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 xml:space="preserve">ИЗБИРАТЕЛЬНАЯ КОМИССИЯ МУНИНИПАЛЬНОГО ОБРАЗОВАНИЯ ПЕТРОВСКИЙ СЕЛЬСОВЕТ ТРОИЦКОГО РАЙОНА  </w:t>
      </w:r>
    </w:p>
    <w:p w:rsidR="00AF0EC0" w:rsidRDefault="00AF0EC0" w:rsidP="00AF0EC0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1"/>
        <w:rPr>
          <w:b/>
          <w:bCs/>
          <w:color w:val="000000"/>
          <w:w w:val="101"/>
          <w:sz w:val="24"/>
          <w:szCs w:val="24"/>
        </w:rPr>
      </w:pPr>
      <w:r>
        <w:rPr>
          <w:b/>
          <w:bCs/>
          <w:color w:val="000000"/>
          <w:w w:val="101"/>
          <w:sz w:val="24"/>
          <w:szCs w:val="24"/>
        </w:rPr>
        <w:t>АЛТАЙСКОГО КРАЯ</w:t>
      </w:r>
    </w:p>
    <w:p w:rsidR="00AF0EC0" w:rsidRDefault="00AF0EC0" w:rsidP="00AF0EC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AF0EC0" w:rsidRDefault="00AF0EC0" w:rsidP="00AF0EC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F0EC0" w:rsidRDefault="00AF0EC0" w:rsidP="00AF0EC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F0EC0" w:rsidRDefault="00AF0EC0" w:rsidP="00AF0EC0">
      <w:pPr>
        <w:jc w:val="left"/>
        <w:rPr>
          <w:sz w:val="24"/>
          <w:szCs w:val="24"/>
        </w:rPr>
      </w:pPr>
      <w:r>
        <w:rPr>
          <w:sz w:val="24"/>
          <w:szCs w:val="24"/>
        </w:rPr>
        <w:t>07 июля 2021 года                                                                                                                № 44</w:t>
      </w:r>
    </w:p>
    <w:p w:rsidR="00AF0EC0" w:rsidRDefault="00AF0EC0" w:rsidP="00AF0EC0">
      <w:pPr>
        <w:jc w:val="left"/>
        <w:rPr>
          <w:sz w:val="24"/>
          <w:szCs w:val="24"/>
        </w:rPr>
      </w:pPr>
    </w:p>
    <w:p w:rsidR="00AF0EC0" w:rsidRDefault="00AF0EC0" w:rsidP="00AF0EC0">
      <w:pPr>
        <w:rPr>
          <w:b/>
        </w:rPr>
      </w:pPr>
    </w:p>
    <w:tbl>
      <w:tblPr>
        <w:tblW w:w="0" w:type="auto"/>
        <w:tblInd w:w="1242" w:type="dxa"/>
        <w:tblLook w:val="01E0"/>
      </w:tblPr>
      <w:tblGrid>
        <w:gridCol w:w="6946"/>
      </w:tblGrid>
      <w:tr w:rsidR="00AF0EC0" w:rsidTr="00AF0EC0">
        <w:trPr>
          <w:trHeight w:val="857"/>
        </w:trPr>
        <w:tc>
          <w:tcPr>
            <w:tcW w:w="6946" w:type="dxa"/>
            <w:hideMark/>
          </w:tcPr>
          <w:p w:rsidR="00AF0EC0" w:rsidRDefault="00AF0EC0">
            <w:pPr>
              <w:pStyle w:val="1"/>
              <w:spacing w:before="0" w:after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 установлении порядка и форм учета и отчетности о поступлении средств избирательных фондов кандидатов при проведении выборов главы  Петровского сельсовета Троицкого района Алтайского края и расходовании этих средств</w:t>
            </w:r>
          </w:p>
        </w:tc>
      </w:tr>
    </w:tbl>
    <w:p w:rsidR="00AF0EC0" w:rsidRDefault="00AF0EC0" w:rsidP="00AF0EC0">
      <w:pPr>
        <w:jc w:val="both"/>
      </w:pPr>
    </w:p>
    <w:p w:rsidR="00AF0EC0" w:rsidRDefault="00AF0EC0" w:rsidP="00AF0EC0">
      <w:pPr>
        <w:jc w:val="both"/>
      </w:pPr>
    </w:p>
    <w:p w:rsidR="00AF0EC0" w:rsidRDefault="00AF0EC0" w:rsidP="00AF0EC0">
      <w:pPr>
        <w:ind w:firstLine="720"/>
        <w:jc w:val="both"/>
        <w:rPr>
          <w:b/>
          <w:bCs/>
        </w:rPr>
      </w:pPr>
      <w:r>
        <w:t>В соответствии с пунктом 3 статьи 81 Кодекса Алтайского края о выборах, референдуме, отзыве и</w:t>
      </w:r>
      <w:r>
        <w:rPr>
          <w:bCs/>
        </w:rPr>
        <w:t>збирательная комиссия</w:t>
      </w:r>
      <w:r>
        <w:rPr>
          <w:b/>
          <w:bCs/>
        </w:rPr>
        <w:t xml:space="preserve"> </w:t>
      </w:r>
      <w:r>
        <w:t xml:space="preserve">муниципального образования </w:t>
      </w:r>
      <w:r>
        <w:rPr>
          <w:bCs/>
        </w:rPr>
        <w:t xml:space="preserve">Троицкий район Алтайского края, руководствуясь </w:t>
      </w:r>
      <w:r>
        <w:t xml:space="preserve">Примерным порядком и формами учета и отчетности о поступлении средств избирательных фондов кандидатов,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средств, утвержденными </w:t>
      </w:r>
      <w:r>
        <w:rPr>
          <w:bCs/>
        </w:rPr>
        <w:t>решением И</w:t>
      </w:r>
      <w:r>
        <w:t>збирательной комиссии Алтайского края</w:t>
      </w:r>
      <w:r>
        <w:rPr>
          <w:bCs/>
        </w:rPr>
        <w:t xml:space="preserve"> от 15.06.2016 № </w:t>
      </w:r>
      <w:r>
        <w:t>123/1358-6, избирательная комиссия</w:t>
      </w:r>
      <w:r>
        <w:rPr>
          <w:bCs/>
          <w:spacing w:val="40"/>
        </w:rPr>
        <w:t xml:space="preserve"> </w:t>
      </w:r>
      <w:r>
        <w:t>муниципального образования Петровский сельсовет Троицкого района</w:t>
      </w:r>
      <w:r>
        <w:rPr>
          <w:bCs/>
          <w:spacing w:val="40"/>
        </w:rPr>
        <w:t xml:space="preserve"> </w:t>
      </w:r>
      <w:r>
        <w:t xml:space="preserve">Алтайского края </w:t>
      </w:r>
      <w:r>
        <w:rPr>
          <w:bCs/>
          <w:spacing w:val="40"/>
        </w:rPr>
        <w:t>решила</w:t>
      </w:r>
      <w:r>
        <w:rPr>
          <w:b/>
          <w:bCs/>
        </w:rPr>
        <w:t>:</w:t>
      </w:r>
    </w:p>
    <w:p w:rsidR="00AF0EC0" w:rsidRDefault="00AF0EC0" w:rsidP="00AF0EC0">
      <w:pPr>
        <w:ind w:firstLine="720"/>
        <w:jc w:val="both"/>
        <w:rPr>
          <w:b/>
          <w:bCs/>
        </w:rPr>
      </w:pP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1. Установить </w:t>
      </w:r>
      <w:r>
        <w:t>порядок и формы учета и отчетности о поступлении средств избирательных фондов кандидатов при проведении выборов главы Петровского сельсовета Троицкого района Алтайского края и расходовании этих средств (прилагается).</w:t>
      </w: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jc w:val="both"/>
      </w:pPr>
    </w:p>
    <w:p w:rsidR="00AF0EC0" w:rsidRDefault="00AF0EC0" w:rsidP="00AF0EC0">
      <w:pPr>
        <w:pStyle w:val="ac"/>
        <w:spacing w:after="0"/>
        <w:ind w:firstLine="720"/>
        <w:jc w:val="both"/>
        <w:rPr>
          <w:color w:val="000000"/>
          <w:szCs w:val="28"/>
        </w:rPr>
      </w:pPr>
      <w:r>
        <w:rPr>
          <w:szCs w:val="28"/>
        </w:rPr>
        <w:t>2. Обнародовать настоящее решение в установленном порядке.</w:t>
      </w:r>
    </w:p>
    <w:p w:rsidR="00AF0EC0" w:rsidRDefault="00AF0EC0" w:rsidP="00AF0EC0">
      <w:pPr>
        <w:jc w:val="both"/>
        <w:rPr>
          <w:b/>
          <w:bCs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F0EC0" w:rsidTr="00AF0EC0">
        <w:trPr>
          <w:trHeight w:val="1006"/>
        </w:trPr>
        <w:tc>
          <w:tcPr>
            <w:tcW w:w="4503" w:type="dxa"/>
            <w:vAlign w:val="bottom"/>
            <w:hideMark/>
          </w:tcPr>
          <w:p w:rsidR="00AF0EC0" w:rsidRDefault="00AF0EC0">
            <w:pPr>
              <w:jc w:val="left"/>
            </w:pPr>
            <w:r>
              <w:t xml:space="preserve">Зам.председателя комиссии </w:t>
            </w:r>
          </w:p>
        </w:tc>
        <w:tc>
          <w:tcPr>
            <w:tcW w:w="2115" w:type="dxa"/>
            <w:vAlign w:val="bottom"/>
          </w:tcPr>
          <w:p w:rsidR="00AF0EC0" w:rsidRDefault="00AF0EC0"/>
        </w:tc>
        <w:tc>
          <w:tcPr>
            <w:tcW w:w="3191" w:type="dxa"/>
            <w:vAlign w:val="bottom"/>
            <w:hideMark/>
          </w:tcPr>
          <w:p w:rsidR="00AF0EC0" w:rsidRDefault="00AF0EC0">
            <w:pPr>
              <w:jc w:val="right"/>
            </w:pPr>
            <w:r>
              <w:t>Н.М. Гришакова</w:t>
            </w:r>
          </w:p>
        </w:tc>
      </w:tr>
      <w:tr w:rsidR="00AF0EC0" w:rsidTr="00AF0EC0">
        <w:trPr>
          <w:trHeight w:val="415"/>
        </w:trPr>
        <w:tc>
          <w:tcPr>
            <w:tcW w:w="4503" w:type="dxa"/>
            <w:vAlign w:val="bottom"/>
          </w:tcPr>
          <w:p w:rsidR="00AF0EC0" w:rsidRDefault="00AF0EC0">
            <w:pPr>
              <w:jc w:val="left"/>
            </w:pPr>
          </w:p>
        </w:tc>
        <w:tc>
          <w:tcPr>
            <w:tcW w:w="2115" w:type="dxa"/>
            <w:vAlign w:val="bottom"/>
          </w:tcPr>
          <w:p w:rsidR="00AF0EC0" w:rsidRDefault="00AF0EC0"/>
        </w:tc>
        <w:tc>
          <w:tcPr>
            <w:tcW w:w="3191" w:type="dxa"/>
            <w:vAlign w:val="bottom"/>
          </w:tcPr>
          <w:p w:rsidR="00AF0EC0" w:rsidRDefault="00AF0EC0">
            <w:pPr>
              <w:jc w:val="right"/>
            </w:pPr>
          </w:p>
        </w:tc>
      </w:tr>
      <w:tr w:rsidR="00AF0EC0" w:rsidTr="00AF0EC0">
        <w:tc>
          <w:tcPr>
            <w:tcW w:w="4503" w:type="dxa"/>
            <w:vAlign w:val="bottom"/>
            <w:hideMark/>
          </w:tcPr>
          <w:p w:rsidR="00AF0EC0" w:rsidRDefault="00AF0EC0">
            <w:pPr>
              <w:jc w:val="left"/>
            </w:pPr>
            <w: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F0EC0" w:rsidRDefault="00AF0EC0"/>
        </w:tc>
        <w:tc>
          <w:tcPr>
            <w:tcW w:w="3191" w:type="dxa"/>
            <w:vAlign w:val="bottom"/>
            <w:hideMark/>
          </w:tcPr>
          <w:p w:rsidR="00AF0EC0" w:rsidRDefault="00AF0EC0">
            <w:pPr>
              <w:jc w:val="right"/>
            </w:pPr>
            <w:r>
              <w:t>Н.Ю. Аникаева</w:t>
            </w:r>
          </w:p>
        </w:tc>
      </w:tr>
    </w:tbl>
    <w:p w:rsidR="00AF0EC0" w:rsidRDefault="00AF0EC0" w:rsidP="00AF0EC0">
      <w:pPr>
        <w:pStyle w:val="af3"/>
        <w:spacing w:before="0" w:beforeAutospacing="0" w:after="0" w:afterAutospacing="0"/>
        <w:ind w:left="4678"/>
        <w:jc w:val="center"/>
        <w:rPr>
          <w:rFonts w:ascii="Times New Roman" w:hAnsi="Times New Roman" w:cs="Times New Roman"/>
          <w:bCs/>
          <w:sz w:val="28"/>
        </w:rPr>
      </w:pPr>
    </w:p>
    <w:p w:rsidR="00AF0EC0" w:rsidRDefault="00AF0EC0" w:rsidP="00AF0EC0">
      <w:pPr>
        <w:pStyle w:val="af3"/>
        <w:spacing w:before="0" w:beforeAutospacing="0" w:after="0" w:afterAutospacing="0"/>
        <w:ind w:left="4678"/>
        <w:rPr>
          <w:rFonts w:ascii="Times New Roman" w:hAnsi="Times New Roman" w:cs="Times New Roman"/>
          <w:bCs/>
          <w:sz w:val="28"/>
        </w:rPr>
      </w:pPr>
      <w:r>
        <w:rPr>
          <w:bCs/>
        </w:rPr>
        <w:br w:type="page"/>
      </w:r>
      <w:r>
        <w:rPr>
          <w:rFonts w:ascii="Times New Roman" w:hAnsi="Times New Roman" w:cs="Times New Roman"/>
          <w:bCs/>
          <w:sz w:val="28"/>
        </w:rPr>
        <w:lastRenderedPageBreak/>
        <w:t xml:space="preserve">Приложение </w:t>
      </w:r>
    </w:p>
    <w:p w:rsidR="00AF0EC0" w:rsidRDefault="00AF0EC0" w:rsidP="00AF0EC0">
      <w:pPr>
        <w:pStyle w:val="af3"/>
        <w:spacing w:before="0" w:beforeAutospacing="0" w:after="0" w:afterAutospacing="0"/>
        <w:ind w:left="4678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 решению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Петровский  сельсовет Троицкого района </w:t>
      </w:r>
      <w:r>
        <w:rPr>
          <w:rFonts w:ascii="Times New Roman" w:hAnsi="Times New Roman" w:cs="Times New Roman"/>
          <w:bCs/>
          <w:sz w:val="28"/>
        </w:rPr>
        <w:t>Алтайского края</w:t>
      </w:r>
    </w:p>
    <w:p w:rsidR="00AF0EC0" w:rsidRDefault="00AF0EC0" w:rsidP="00AF0EC0">
      <w:pPr>
        <w:pStyle w:val="ConsNormal"/>
        <w:widowControl/>
        <w:ind w:left="4678" w:firstLine="0"/>
        <w:rPr>
          <w:bCs/>
        </w:rPr>
      </w:pPr>
      <w:r>
        <w:rPr>
          <w:bCs/>
        </w:rPr>
        <w:t>от 07 июля 2021  № 44</w:t>
      </w:r>
    </w:p>
    <w:p w:rsidR="00AF0EC0" w:rsidRDefault="00AF0EC0" w:rsidP="00AF0EC0">
      <w:pPr>
        <w:pStyle w:val="ConsNormal"/>
        <w:widowControl/>
        <w:ind w:left="4678" w:firstLine="851"/>
        <w:jc w:val="center"/>
        <w:rPr>
          <w:bCs/>
        </w:rPr>
      </w:pPr>
    </w:p>
    <w:p w:rsidR="00AF0EC0" w:rsidRDefault="00AF0EC0" w:rsidP="00AF0EC0">
      <w:pPr>
        <w:pStyle w:val="ConsNormal"/>
        <w:widowControl/>
        <w:ind w:left="4678" w:firstLine="851"/>
        <w:jc w:val="center"/>
        <w:rPr>
          <w:szCs w:val="28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 и формы учета и отчетности</w:t>
      </w: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избирательных фондов кандидатов при проведении выборов главы Петровского сельсовета Троицкого района Алтайского края и расходовании этих средств</w:t>
      </w:r>
    </w:p>
    <w:p w:rsidR="00AF0EC0" w:rsidRDefault="00AF0EC0" w:rsidP="00AF0EC0">
      <w:pPr>
        <w:jc w:val="left"/>
        <w:rPr>
          <w:sz w:val="24"/>
          <w:szCs w:val="24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b/>
        </w:rPr>
      </w:pPr>
    </w:p>
    <w:p w:rsidR="00AF0EC0" w:rsidRDefault="00AF0EC0" w:rsidP="00AF0EC0">
      <w:pPr>
        <w:pStyle w:val="ConsNormal"/>
        <w:widowControl/>
        <w:ind w:firstLine="851"/>
        <w:jc w:val="both"/>
        <w:rPr>
          <w:sz w:val="20"/>
        </w:rPr>
      </w:pPr>
    </w:p>
    <w:p w:rsidR="00AF0EC0" w:rsidRDefault="00AF0EC0" w:rsidP="00AF0EC0">
      <w:pPr>
        <w:pStyle w:val="ConsNormal"/>
        <w:widowControl/>
        <w:ind w:firstLine="709"/>
        <w:jc w:val="both"/>
        <w:rPr>
          <w:sz w:val="16"/>
          <w:szCs w:val="16"/>
        </w:rPr>
      </w:pPr>
      <w:r>
        <w:rPr>
          <w:szCs w:val="28"/>
        </w:rPr>
        <w:t xml:space="preserve">В соответствии с Федеральным законом от 12 июня 2002 г. № 67-ФЗ «Об основных гарантиях избирательных прав и права на участие в референдуме граждан Российской Федерации» (далее – Федеральный закон), Кодексом Алтайского края о выборах, референдуме, отзыве </w:t>
      </w:r>
      <w:r>
        <w:t xml:space="preserve">от 08 июля 2003 г. № 35-ЗС </w:t>
      </w:r>
      <w:r>
        <w:rPr>
          <w:szCs w:val="28"/>
        </w:rPr>
        <w:t xml:space="preserve">(далее – Кодекс) избирательная комиссия муниципального образования Петровский сельсовет Троицкого района </w:t>
      </w:r>
      <w:r>
        <w:rPr>
          <w:bCs/>
        </w:rPr>
        <w:t>Алтайского края</w:t>
      </w:r>
      <w:r>
        <w:rPr>
          <w:szCs w:val="28"/>
        </w:rPr>
        <w:t xml:space="preserve"> устанавливает следующий </w:t>
      </w:r>
      <w:r>
        <w:t xml:space="preserve">Порядок и формы учета и отчетности о поступлении средств избирательных фондов кандидатов, </w:t>
      </w:r>
      <w:r>
        <w:rPr>
          <w:szCs w:val="28"/>
        </w:rPr>
        <w:t xml:space="preserve">избирательных объединений при проведении выборов главы Петровского сельсовета Троицкого района Алтайского края </w:t>
      </w:r>
      <w:r>
        <w:t>и расходовании этих средств</w:t>
      </w:r>
      <w:r>
        <w:rPr>
          <w:szCs w:val="28"/>
        </w:rPr>
        <w:t xml:space="preserve"> (далее – Порядок).</w:t>
      </w:r>
    </w:p>
    <w:p w:rsidR="00AF0EC0" w:rsidRDefault="00AF0EC0" w:rsidP="00AF0EC0">
      <w:pPr>
        <w:pStyle w:val="ConsNormal"/>
        <w:widowControl/>
        <w:ind w:firstLine="0"/>
        <w:jc w:val="both"/>
        <w:rPr>
          <w:szCs w:val="28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1. Общие положения</w:t>
      </w:r>
    </w:p>
    <w:p w:rsidR="00AF0EC0" w:rsidRDefault="00AF0EC0" w:rsidP="00AF0EC0">
      <w:pPr>
        <w:pStyle w:val="ConsNormal"/>
        <w:widowControl/>
        <w:jc w:val="both"/>
      </w:pPr>
      <w:r>
        <w:t xml:space="preserve">1.1. Кандидаты на должность </w:t>
      </w:r>
      <w:r>
        <w:rPr>
          <w:szCs w:val="28"/>
        </w:rPr>
        <w:t xml:space="preserve">главы Петровского сельсовета Троицкого района Алтайского края (далее – главы Петровского сельсовета), выдвинутые в порядке самовыдвижения, </w:t>
      </w:r>
      <w:r>
        <w:t>обязаны создать собственные избирательные фонды для финансирования своих избирательных кампаний.</w:t>
      </w:r>
    </w:p>
    <w:p w:rsidR="00AF0EC0" w:rsidRDefault="00AF0EC0" w:rsidP="00AF0EC0">
      <w:pPr>
        <w:pStyle w:val="ConsNormal"/>
        <w:widowControl/>
        <w:jc w:val="both"/>
      </w:pPr>
      <w:r>
        <w:t xml:space="preserve">Кандидаты на должность </w:t>
      </w:r>
      <w:r>
        <w:rPr>
          <w:szCs w:val="28"/>
        </w:rPr>
        <w:t xml:space="preserve">главы Петровского сельсовета, выдвинутые избирательными объединениями, </w:t>
      </w:r>
      <w:r>
        <w:t>вправе создать собственные избирательные фонды для финансирования своих избирательных кампаний.</w:t>
      </w:r>
      <w:r>
        <w:rPr>
          <w:b/>
          <w:szCs w:val="28"/>
        </w:rPr>
        <w:t xml:space="preserve"> </w:t>
      </w:r>
      <w:r>
        <w:t>Создание таким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1.2. Все денежные средства, образующие избирательный фонд, перечисляются на специальный избирательный счет, открытый с разрешения соответствующей избирательной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подразделении Алтайского отделения № 8644 ПАО Сбербанк (далее – Банк),</w:t>
      </w:r>
      <w:r>
        <w:rPr>
          <w:i/>
        </w:rPr>
        <w:t xml:space="preserve"> </w:t>
      </w:r>
      <w:r>
        <w:t>указанном соответствующей избирательной комиссией.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1.3. Кандидат вправе назначить уполномоченных представителей по финансовым вопросам, действующих от имени кандидата на основании нотариально удостоверенной доверенности, наделенных полномочиями по распоряжению средствами избирательного фонда данного кандидата и иными связанными с этим полномочиями.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Избирательное объединение обязано назначить уполномоченных представителей по финансовым вопросам избирательного объединения, наделенных полномочиями по распоряжению средствами избирательного фонда данного избирательного объединения и иными связанными с этим полномочиями.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 xml:space="preserve">Регистрация уполномоченных представителей по финансовым вопросам кандидата, уполномоченных представителей по финансовым вопросам избирательных объединений осуществляется соответствующей избирательной комиссией в порядке, установленном Кодексом. </w:t>
      </w: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jc w:val="both"/>
      </w:pPr>
    </w:p>
    <w:p w:rsidR="00AF0EC0" w:rsidRDefault="00AF0EC0" w:rsidP="00AF0EC0">
      <w:pPr>
        <w:pStyle w:val="ConsNormal"/>
        <w:widowControl/>
        <w:jc w:val="center"/>
        <w:rPr>
          <w:b/>
          <w:szCs w:val="28"/>
        </w:rPr>
      </w:pPr>
      <w:r>
        <w:rPr>
          <w:b/>
          <w:szCs w:val="28"/>
        </w:rPr>
        <w:t>2. Учет поступления и порядок расходования средств</w:t>
      </w:r>
      <w:r>
        <w:rPr>
          <w:szCs w:val="28"/>
        </w:rPr>
        <w:t xml:space="preserve"> </w:t>
      </w:r>
      <w:r>
        <w:rPr>
          <w:b/>
          <w:szCs w:val="28"/>
        </w:rPr>
        <w:t>избирательных фондов кандидатов, избирательных объединений</w:t>
      </w:r>
    </w:p>
    <w:p w:rsidR="00020B72" w:rsidRDefault="00AF0EC0" w:rsidP="00020B7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Кандидат, избирательное объединение ведут учет поступления и расходования средств своего избирательного фонда.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по учету поступления и расходования средств избирательного фонда кандидата, избирательного объединения </w:t>
      </w:r>
      <w:r>
        <w:rPr>
          <w:rFonts w:ascii="Times New Roman" w:hAnsi="Times New Roman" w:cs="Times New Roman"/>
          <w:sz w:val="28"/>
          <w:szCs w:val="28"/>
        </w:rPr>
        <w:t>при проведении выборов оформляются по форме согласно приложению № 1 к настоящему Порядку.</w:t>
      </w:r>
    </w:p>
    <w:p w:rsidR="00AF0EC0" w:rsidRDefault="00020B72" w:rsidP="00020B72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EC0">
        <w:rPr>
          <w:rFonts w:ascii="Times New Roman" w:hAnsi="Times New Roman" w:cs="Times New Roman"/>
          <w:sz w:val="28"/>
          <w:szCs w:val="28"/>
        </w:rPr>
        <w:t>. Избирательные фонды кандидатов на должности глав муниципальных образований могут формироваться только за счет:</w:t>
      </w:r>
      <w:r w:rsidR="00AF0EC0">
        <w:t xml:space="preserve"> 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собственных средств кандидата, которые в совокупности не могут превышать 50 процентов от предельного размера расходования средств избирательного фонда кандидата, установленного пунктом 4 статьи 178 Кодекса (далее – установленного предельного размера расходования средств избирательного фонда кандидата);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средств, которые выделены кандидату выдвинувшим его избирательным объединением (не из средств избирательного фонда избирательного объединения) и которые в совокупности не могут превышать 50 процентов от установленного предельного размера расходования средств избирательного фонда кандидата;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добровольных пожертвований юридических лиц в размере, не превышающем для каждого юридического лица 50 процентов от установленного предельного размера расходования средств избирательного фонда кандидата;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добровольных пожертвований граждан в размере, не превышающем для каждого гражданина: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процентов от установленного предельного размера расходования средств избирательного фонда кандидата, в муниципальных образованиях с числом зарегистрированных избирателей до 50 тысяч человек;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процентов от установленного предельного размера расходования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избирательного фонда кандидата в иных муниципальных образованиях.</w:t>
      </w:r>
    </w:p>
    <w:p w:rsidR="00AF0EC0" w:rsidRDefault="00020B72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F0EC0">
        <w:rPr>
          <w:rFonts w:ascii="Times New Roman" w:hAnsi="Times New Roman" w:cs="Times New Roman"/>
          <w:sz w:val="28"/>
          <w:szCs w:val="28"/>
        </w:rPr>
        <w:t xml:space="preserve">.Собственными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средства политической партии могут поступить в избирательный фонд регионального отделения политической партии, кандидата, выдвинутого этой политической партией, ее региональным отделением, как от самой политической партии, так и с расчетных счетов региональных отделений и иных зарегистрированных структурных подразделений этой политической партии.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перечислении собственных средств в избирательный фонд регионального отделения политической партии, кандидата, выдвинутого этой политической партией, ее региональным отделением, в поле «Назначение платежа» платежного документа (распоряжения о переводе денежных средств) указывается «Собственные средства политической партии (регионального отделения политической партии)».</w:t>
      </w:r>
    </w:p>
    <w:p w:rsidR="00AF0EC0" w:rsidRDefault="00020B72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F0EC0">
        <w:rPr>
          <w:rFonts w:ascii="Times New Roman" w:hAnsi="Times New Roman" w:cs="Times New Roman"/>
          <w:sz w:val="28"/>
          <w:szCs w:val="28"/>
        </w:rPr>
        <w:t>. Предельный размер расходования средств избирательного фонда избирательного объединения устанавливается согласно пункту 4.2 статьи 163 Кодекса.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расходования средств избирательного фонда кандидата на должность главы муниципального образования устанавливается согласно пункту 4 статьи 178 Кодекса.</w:t>
      </w:r>
    </w:p>
    <w:p w:rsidR="00AF0EC0" w:rsidRDefault="00020B72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F0EC0">
        <w:rPr>
          <w:rFonts w:ascii="Times New Roman" w:hAnsi="Times New Roman" w:cs="Times New Roman"/>
          <w:sz w:val="28"/>
          <w:szCs w:val="28"/>
        </w:rPr>
        <w:t xml:space="preserve">. 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</w:t>
      </w:r>
      <w:hyperlink r:id="rId6" w:history="1">
        <w:r w:rsidR="00AF0EC0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AF0EC0">
        <w:rPr>
          <w:rFonts w:ascii="Times New Roman" w:hAnsi="Times New Roman" w:cs="Times New Roman"/>
          <w:sz w:val="28"/>
          <w:szCs w:val="28"/>
        </w:rPr>
        <w:t xml:space="preserve"> статьи 80 Кодекса, однако предельные размеры расходования средств этих избирательных фондов исчисляются в совокупности, по наибольшему из предельных размеров, установленных Кодексом.</w:t>
      </w:r>
    </w:p>
    <w:p w:rsidR="00AF0EC0" w:rsidRDefault="00020B72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F0EC0">
        <w:rPr>
          <w:rFonts w:ascii="Times New Roman" w:hAnsi="Times New Roman" w:cs="Times New Roman"/>
          <w:sz w:val="28"/>
          <w:szCs w:val="28"/>
        </w:rPr>
        <w:t xml:space="preserve">. Граждане и юридические лица вправе оказывать финансовую поддержку кандидату, избирательному объединению только через соответствующий избирательный фонд.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Добровольным пожертвованием в избирательный фонд кандидата, избирательного объединения признается: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для гражданина Российской Федерации – безвозмездное внесение собственных денежных средств на специальный избирательный счет кандидата, избирательного объединения;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для юридического лица – безвозмездное перечисление денежных средств со своего расчетного счета на специальный избирательный счет кандидата, избирательного объединения</w:t>
      </w:r>
    </w:p>
    <w:p w:rsidR="00AF0EC0" w:rsidRDefault="00020B72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F0EC0">
        <w:rPr>
          <w:rFonts w:ascii="Times New Roman" w:hAnsi="Times New Roman" w:cs="Times New Roman"/>
          <w:sz w:val="28"/>
          <w:szCs w:val="28"/>
        </w:rPr>
        <w:t xml:space="preserve">. Добровольное пожертвование гражданина Российской Федерации в избирательный фонд кандидата, избирательного объединения вносится гражданином лично на специальный избирательный счет через отделение связи, кредитную организацию из собственных средств по предъявлении </w:t>
      </w:r>
      <w:r w:rsidR="00AF0EC0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или документа, заменяющего паспорт гражданина Российской Федерации. При внесении добровольных пожертвований гражданин указывает в платежном документе слово «пожертвование» и следующие сведения о себе: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фамилию, имя и отчество, дату рождения;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адрес места жительства;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серию и номер паспорта или документа, заменяющего паспорт гражданина Российской Федерации;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информацию о гражданстве.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Центрального банка Российской Федерации, регулирующими порядок осуществления переводов денежных средств. При этом в поле «Назначение платежа» платежного поручения кредитная организация переносит информацию, указанную гражданином в платежном документе. 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F0EC0">
        <w:rPr>
          <w:rFonts w:ascii="Times New Roman" w:hAnsi="Times New Roman" w:cs="Times New Roman"/>
          <w:sz w:val="28"/>
          <w:szCs w:val="28"/>
        </w:rPr>
        <w:t xml:space="preserve">. Добровольное пожертвование юридического лица в избирательный фонд кандидата, избирательного объединения осуществляется путем перечисления денежных средств с расчетного счета юридического лица на специальный избирательный счет.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Центрального банка Российской Федерации, регулирующими порядок осуществления переводов денежных средств.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 указываются следующие сведения о юридическом лице: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идентификационный номер налогоплательщика;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наименование юридического лица, его банковские реквизиты;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дата регистрации юридического лица;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в поле «Назначение платежа» указывается слово «пожертвование»;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отметка об отсутствии ограничений, предусмотренных пунктом 6 статьи 58 Федерального закона, пунктом 6 статьи 82 Кодекса (в качестве отметки об отсутствии ограничений используется следующая запись: «Ограничения, предусмотренные пунктом 6 статьи 58 ФЗ от 12.06.2002 г. № 67-ФЗ, пунктом 6 статьи 82 Кодекса от 08.07.2003 г. № 35-ЗС, отсутствуют», допускается сокращение «Отс. огр.»). 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F0EC0">
        <w:rPr>
          <w:rFonts w:ascii="Times New Roman" w:hAnsi="Times New Roman" w:cs="Times New Roman"/>
          <w:sz w:val="28"/>
          <w:szCs w:val="28"/>
        </w:rPr>
        <w:t>. Индивидуальный предприниматель без образования юридического лица при внесении добровольного пожертвования в избирательный фонд кандидата, избирательного объединения заполняет в платежных документах реквизиты, предусмотренные пунктом 2.10 настоящего Порядка.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AF0EC0">
        <w:rPr>
          <w:rFonts w:ascii="Times New Roman" w:hAnsi="Times New Roman" w:cs="Times New Roman"/>
          <w:sz w:val="28"/>
          <w:szCs w:val="28"/>
        </w:rPr>
        <w:t> В соответствии с Федеральным законом и Кодексом запрещается вносить пожертвования в избирательные фонды кандидатов, избирательных объединений: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иностранным государствам и иностранным организациям;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иностранным гражданам;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лицам без гражданства;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гражданам Российской Федерации, не достигшим возраста 18 лет на день голосования;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соответствующих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международным организациям и международным общественным движениям;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органам государственной власти, иным государственным органам, органам местного самоуправления;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государственным и муниципальным учреждениям, государственным и муниципальным унитарным предприятиям;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</w:t>
      </w:r>
      <w:hyperlink r:id="rId7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 организациям, имеющим в своем уставном (складочном) капитале долю (вклад) юридических лиц, указанных в подпунктах </w:t>
      </w:r>
      <w:hyperlink r:id="rId9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превышающую (превышающий) 30 процентов на день официального опубликования (публикации) решения о назначении выборов,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воинским частям, военным учреждениям и организациям, правоохранительным органам;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благотворительным и религиозным организациям, а также учрежденным ими организациям;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анонимным жертвователям. 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 юридическим лицам, зарегистрированным менее чем за один год до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голосования на выборах, а также некоммерческим организациям, выполняющим функции иностранного агента;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иностранных государств, а также от указанных в подпунктах 1-</w:t>
      </w:r>
      <w:hyperlink r:id="rId11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органов, организаций или физических лиц;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организаций, учрежденных юридическими лицами, указанными в абзацах третьем и четвертом настоящего подпункта;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F0EC0">
        <w:rPr>
          <w:rFonts w:ascii="Times New Roman" w:hAnsi="Times New Roman" w:cs="Times New Roman"/>
          <w:sz w:val="28"/>
          <w:szCs w:val="28"/>
        </w:rPr>
        <w:t>.</w:t>
      </w:r>
      <w:r w:rsidR="00AF0E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0EC0">
        <w:rPr>
          <w:rFonts w:ascii="Times New Roman" w:hAnsi="Times New Roman" w:cs="Times New Roman"/>
          <w:sz w:val="28"/>
          <w:szCs w:val="28"/>
        </w:rPr>
        <w:t>Некоммерческие организации, указанные в подпункте 15 пункта 2.13 настоящего Порядка, не вправе вносить пожертвования в избирательный фонд кандидата, избирательного объединения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 – седьмом подпункта 15 пункта 2.13 настоящего Порядка (в случае невозможности возврата не были перечислены (переданы) в доход Российской Федерации, до дня внесения пожертвования в избирательный фонд кандидата, избирательного объединения.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F0EC0">
        <w:rPr>
          <w:rFonts w:ascii="Times New Roman" w:hAnsi="Times New Roman" w:cs="Times New Roman"/>
          <w:sz w:val="28"/>
          <w:szCs w:val="28"/>
        </w:rPr>
        <w:t xml:space="preserve">. Кандидат, избирательное объединение вправе возвратить жертвователю любое пожертвование в избирательный фонд, за исключением пожертвования, внесенного анонимным жертвователем.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Пожертвования, внесенные анонимными жертвователями, должны перечисляться кандидатом, избирательным объединением в доход местного бюджета в десятидневный срок.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F0EC0">
        <w:rPr>
          <w:rFonts w:ascii="Times New Roman" w:hAnsi="Times New Roman" w:cs="Times New Roman"/>
          <w:sz w:val="28"/>
          <w:szCs w:val="28"/>
        </w:rPr>
        <w:t>. 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указанных в пунктах 2.10 и 2.11 настоящего Порядка, либо если пожертвование внесено в размере, превышающем установленный Кодексом максимальный размер такого пожертвования, оно подлежит возврату жертвователю в полном объеме или подлежит возврату та его часть, которая превышает указанные в пунктах 2.2 - 2.4 настоящего Порядка максимальные размеры пожертвований, с указанием причины возврата. Срок возврата указанных в настоящем пункте средств составляет 10 дней.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F0EC0">
        <w:rPr>
          <w:rFonts w:ascii="Times New Roman" w:hAnsi="Times New Roman" w:cs="Times New Roman"/>
          <w:sz w:val="28"/>
          <w:szCs w:val="28"/>
        </w:rPr>
        <w:t>. Кандидат, избирательное объединение не несут ответственности за принятие пожертвований, при внесении которых жертвователи указали сведения, указанные в пунктах 2.10 и 2.11 настоящего Порядка и оказавшиеся недостоверными, если кандидат, избирательное объединение своевременно не получили информацию о неправомерности данных пожертвований.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F0EC0">
        <w:rPr>
          <w:rFonts w:ascii="Times New Roman" w:hAnsi="Times New Roman" w:cs="Times New Roman"/>
          <w:sz w:val="28"/>
          <w:szCs w:val="28"/>
        </w:rPr>
        <w:t>. Право распоряжаться средствами избирательного фонда принадлежит создавшим их кандидатам, избирательным объединениям.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избирательных фондов имеют целевое назначение и могут использоваться кандидатами, избирательными объединениями только на покрытие расходов, связанных с проведением своей избирательной кампании на: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предвыборную агитацию, а также на оплату работ (услуг) информационного и консультационного характера;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кандидатами, избирательными объединениями своей избирательной кампании.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F0EC0">
        <w:rPr>
          <w:rFonts w:ascii="Times New Roman" w:hAnsi="Times New Roman" w:cs="Times New Roman"/>
          <w:sz w:val="28"/>
          <w:szCs w:val="28"/>
        </w:rPr>
        <w:t xml:space="preserve">. 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выборах, должно осуществляться только на основании документально подтвержденного согласия кандидата либо уполномоченного представителя по финансовым вопросам кандидата, уполномоченного представителя по финансовым вопросам избирательного объединения и после оплаты из средств соответствующего избирательного фонда.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Подтверждение согласия кандидата либо уполномоченного представителя по финансовым вопросам кандидата, уполномоченного представителя по финансовым вопросам избирательного объединения 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выполнение оплачиваемых работ, реализацию товаров, оказание платных услуг </w:t>
      </w:r>
      <w:r>
        <w:rPr>
          <w:rFonts w:ascii="Times New Roman" w:hAnsi="Times New Roman" w:cs="Times New Roman"/>
          <w:sz w:val="28"/>
          <w:szCs w:val="28"/>
        </w:rPr>
        <w:t>оформляется по форме согласно приложению № 2 к настоящему Порядку.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AF0EC0">
        <w:rPr>
          <w:rFonts w:ascii="Times New Roman" w:hAnsi="Times New Roman" w:cs="Times New Roman"/>
          <w:sz w:val="28"/>
          <w:szCs w:val="28"/>
        </w:rPr>
        <w:t>. 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между кандидатом, избирательным объединением и юридическими лицами за выполнение указанных работ (оказание услуг) осуществляются только в безналичном порядке.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и оказанные услуги должны подтверждаться актами о выполнении работ, накладными на получение товаров, подписанными сторонами договора.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F0EC0">
        <w:rPr>
          <w:rFonts w:ascii="Times New Roman" w:hAnsi="Times New Roman" w:cs="Times New Roman"/>
          <w:sz w:val="28"/>
          <w:szCs w:val="28"/>
        </w:rPr>
        <w:t>. Все предвыборные агитационные материалы должны изготавливаться на территории Российской Федерации.</w:t>
      </w:r>
    </w:p>
    <w:p w:rsidR="00AF0EC0" w:rsidRDefault="004E2047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AF0EC0">
        <w:rPr>
          <w:rFonts w:ascii="Times New Roman" w:hAnsi="Times New Roman" w:cs="Times New Roman"/>
          <w:sz w:val="28"/>
          <w:szCs w:val="28"/>
        </w:rPr>
        <w:t>. 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частью 2 статьи 54 Федерального закона, пунктом 6 статьи 73 Кодекса и пунктом 2.18 настоящего Порядка.</w:t>
      </w:r>
    </w:p>
    <w:p w:rsidR="00AF0EC0" w:rsidRDefault="00A40A1B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AF0EC0">
        <w:rPr>
          <w:rFonts w:ascii="Times New Roman" w:hAnsi="Times New Roman" w:cs="Times New Roman"/>
          <w:sz w:val="28"/>
          <w:szCs w:val="28"/>
        </w:rPr>
        <w:t xml:space="preserve">. В договоре о предоставлении кандидату, избирательному объединению платного эфирного времени указываются следующие условия: </w:t>
      </w:r>
    </w:p>
    <w:p w:rsidR="00AF0EC0" w:rsidRDefault="00AF0EC0" w:rsidP="00AF0EC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вид (форма) предвыборной агитации,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дата и время выхода в эфир агитационного материала,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 продолжительность предоставляемого эфирного времени,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размер и порядок оплаты за предоставленное эфирное время ,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формы и условия участия журналиста (ведущего) в телепередаче, радиопередаче.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условий договора оформляются акт об оказании услуг и справка об использованном эфирном времени, в которых отмечается выполнение обязательств по договору с указанием канала вещания, названия передачи и времени ее выхода в эфир.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F0EC0">
        <w:rPr>
          <w:rFonts w:ascii="Times New Roman" w:hAnsi="Times New Roman" w:cs="Times New Roman"/>
          <w:sz w:val="28"/>
          <w:szCs w:val="28"/>
        </w:rPr>
        <w:t xml:space="preserve">. Платежный документ о перечислении в полном объеме средств в оплату стоимости эфирного времени представляется в Банк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 не позднее чем за день до дня предоставления эфирного времени.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0A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  Платежный документ о перечислении в полном объеме средств в оплату стоимости печатной площади представляется в Банк кандидатом либо  уполномоченным представителем по финансовым вопросам кандидата, уполномоченным представителем по финансовым вопросам избирательного объединения не позднее чем за два дня до дня публикации предвыборного агитационного материала.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AF0EC0">
        <w:rPr>
          <w:rFonts w:ascii="Times New Roman" w:hAnsi="Times New Roman" w:cs="Times New Roman"/>
          <w:sz w:val="28"/>
          <w:szCs w:val="28"/>
        </w:rPr>
        <w:t>. Копия платежного документа с отметкой Банка представляется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 в организацию телерадиовещания, редакцию периодического печатного издания до предоставления эфирного времени, печатной площади. В случае нарушения этого условия предоставление эфирного времени, печатной площади не допускается.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AF0EC0">
        <w:rPr>
          <w:rFonts w:ascii="Times New Roman" w:hAnsi="Times New Roman" w:cs="Times New Roman"/>
          <w:sz w:val="28"/>
          <w:szCs w:val="28"/>
        </w:rPr>
        <w:t xml:space="preserve">. Банк обязан осуществить перечисление денежных средств в оплату стоимости эфирного времени, печатной площади не позднее операционного дня, следующего за днем получения платежного документа.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кандидата, избирательного объединения. 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AF0EC0">
        <w:rPr>
          <w:rFonts w:ascii="Times New Roman" w:hAnsi="Times New Roman" w:cs="Times New Roman"/>
          <w:sz w:val="28"/>
          <w:szCs w:val="28"/>
        </w:rPr>
        <w:t xml:space="preserve">. Во всех предвыборных агитационных материалах, размещаемых в периодических печатных изданиях за плату, должна содержаться информация о том, из средств избирательного фонда какого кандидата, избирательного объединения была оплачена публикация. 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AF0EC0">
        <w:rPr>
          <w:rFonts w:ascii="Times New Roman" w:hAnsi="Times New Roman" w:cs="Times New Roman"/>
          <w:sz w:val="28"/>
          <w:szCs w:val="28"/>
        </w:rPr>
        <w:t>. Все печатные и аудиовизуальные предвыборные агитационные материалы должны содержать: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сведения об изготовителе (для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жительства);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сведения о заказчике (для юридического лица – наименование организации, для гражданина – фамилию, имя, отчество);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наименование, информацию о тираже, дате выпуска; 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указание об оплате их изготовления из средств соответствующего избирательного фонда.</w:t>
      </w:r>
    </w:p>
    <w:p w:rsidR="00AF0EC0" w:rsidRDefault="00A40A1B" w:rsidP="00AF0EC0">
      <w:pPr>
        <w:ind w:firstLine="720"/>
        <w:jc w:val="both"/>
      </w:pPr>
      <w:r>
        <w:t>2.27</w:t>
      </w:r>
      <w:r w:rsidR="00AF0EC0">
        <w:t>. 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AF0EC0" w:rsidRDefault="00AF0EC0" w:rsidP="00AF0EC0">
      <w:pPr>
        <w:ind w:firstLine="720"/>
        <w:jc w:val="both"/>
      </w:pPr>
      <w:r>
        <w:t>При перечислении кандидатом, избирательным объединением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AF0EC0" w:rsidRDefault="00AF0EC0" w:rsidP="00AF0EC0">
      <w:pPr>
        <w:ind w:firstLine="720"/>
        <w:jc w:val="both"/>
      </w:pPr>
      <w:r>
        <w:t>Наименование предвыборного агитационного материала определяется кандидатом, избирательным объединением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частью 2 статьи 54 Федерального закона, пункта 6 статьи 73 Кодекса.</w:t>
      </w:r>
      <w:r>
        <w:rPr>
          <w:b/>
        </w:rPr>
        <w:t xml:space="preserve"> </w:t>
      </w:r>
      <w:r>
        <w:t xml:space="preserve">Допускается использование </w:t>
      </w:r>
      <w:r>
        <w:lastRenderedPageBreak/>
        <w:t>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AF0EC0" w:rsidRDefault="00A40A1B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AF0EC0">
        <w:rPr>
          <w:rFonts w:ascii="Times New Roman" w:hAnsi="Times New Roman" w:cs="Times New Roman"/>
          <w:sz w:val="28"/>
          <w:szCs w:val="28"/>
        </w:rPr>
        <w:t>. Оплата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 или иной символики избирательного объединения в период избирательной кампании осуществляется только за счет средств избирательного фонда кандидата, избирательного объединения. На этих же условиях могут размещаться объявления (иная информация) о связанной с выборами деятельности кандидата, избирательного объединения при условии указания в объявлении (иной информации) сведений, из средств избирательного фонда какого кандидата, какого избирательного объединения оплачено их размещение.</w:t>
      </w:r>
    </w:p>
    <w:p w:rsidR="00AF0EC0" w:rsidRDefault="00AF0EC0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голосования и в день, предшествующий дню голосования, такая реклама, в том числе оплаченная из средств избирательного фонда, не допускается.</w:t>
      </w:r>
    </w:p>
    <w:p w:rsidR="00AF0EC0" w:rsidRDefault="005F48B1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AF0EC0">
        <w:rPr>
          <w:rFonts w:ascii="Times New Roman" w:hAnsi="Times New Roman" w:cs="Times New Roman"/>
          <w:sz w:val="28"/>
          <w:szCs w:val="28"/>
        </w:rPr>
        <w:t>. Допускается добровольное бесплатное личное выполнение работ (оказание услуг) гражданином для кандидата, избирательного объединения в ходе избирательной кампании без привлечения третьих лиц.</w:t>
      </w:r>
    </w:p>
    <w:p w:rsidR="00AF0EC0" w:rsidRDefault="005F48B1" w:rsidP="00AF0E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AF0EC0">
        <w:rPr>
          <w:rFonts w:ascii="Times New Roman" w:hAnsi="Times New Roman" w:cs="Times New Roman"/>
          <w:sz w:val="28"/>
          <w:szCs w:val="28"/>
        </w:rPr>
        <w:t>. Юридические лица и граждане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AF0EC0" w:rsidRDefault="005F48B1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AF0EC0">
        <w:rPr>
          <w:rFonts w:ascii="Times New Roman" w:hAnsi="Times New Roman" w:cs="Times New Roman"/>
          <w:sz w:val="28"/>
          <w:szCs w:val="28"/>
        </w:rPr>
        <w:t>.</w:t>
      </w:r>
      <w:r w:rsidR="00AF0E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F0EC0">
        <w:rPr>
          <w:rFonts w:ascii="Times New Roman" w:hAnsi="Times New Roman" w:cs="Times New Roman"/>
          <w:sz w:val="28"/>
          <w:szCs w:val="28"/>
        </w:rPr>
        <w:t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фонды, в установленном законом порядке.</w:t>
      </w:r>
    </w:p>
    <w:p w:rsidR="00AF0EC0" w:rsidRDefault="005F48B1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AF0EC0">
        <w:rPr>
          <w:rFonts w:ascii="Times New Roman" w:hAnsi="Times New Roman" w:cs="Times New Roman"/>
          <w:sz w:val="28"/>
          <w:szCs w:val="28"/>
        </w:rPr>
        <w:t>. 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</w:p>
    <w:p w:rsidR="00AF0EC0" w:rsidRDefault="00AF0EC0" w:rsidP="00AF0EC0">
      <w:pPr>
        <w:autoSpaceDE w:val="0"/>
        <w:autoSpaceDN w:val="0"/>
        <w:adjustRightInd w:val="0"/>
        <w:ind w:firstLine="720"/>
        <w:outlineLvl w:val="2"/>
        <w:rPr>
          <w:b/>
        </w:rPr>
      </w:pPr>
    </w:p>
    <w:p w:rsidR="00AF0EC0" w:rsidRDefault="00AF0EC0" w:rsidP="00AF0EC0">
      <w:pPr>
        <w:autoSpaceDE w:val="0"/>
        <w:autoSpaceDN w:val="0"/>
        <w:adjustRightInd w:val="0"/>
        <w:ind w:firstLine="720"/>
        <w:outlineLvl w:val="2"/>
        <w:rPr>
          <w:b/>
        </w:rPr>
      </w:pPr>
      <w:r>
        <w:rPr>
          <w:b/>
        </w:rPr>
        <w:t xml:space="preserve">3. Запреты на расходование средств </w:t>
      </w:r>
    </w:p>
    <w:p w:rsidR="00AF0EC0" w:rsidRDefault="00AF0EC0" w:rsidP="00AF0EC0">
      <w:pPr>
        <w:autoSpaceDE w:val="0"/>
        <w:autoSpaceDN w:val="0"/>
        <w:adjustRightInd w:val="0"/>
        <w:ind w:firstLine="720"/>
        <w:outlineLvl w:val="2"/>
        <w:rPr>
          <w:b/>
        </w:rPr>
      </w:pPr>
      <w:r>
        <w:rPr>
          <w:b/>
        </w:rPr>
        <w:t>избирательных фондов кандидатов, избирательных объединений</w:t>
      </w:r>
    </w:p>
    <w:p w:rsidR="00AF0EC0" w:rsidRDefault="00AF0EC0" w:rsidP="00AF0EC0">
      <w:pPr>
        <w:ind w:firstLine="720"/>
        <w:jc w:val="both"/>
      </w:pPr>
      <w:r>
        <w:t>3.1. 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AF0EC0" w:rsidRDefault="00AF0EC0" w:rsidP="00AF0EC0">
      <w:pPr>
        <w:ind w:firstLine="720"/>
        <w:jc w:val="both"/>
      </w:pPr>
      <w:r>
        <w:t xml:space="preserve">3.2. Запрещаются без документально подтвержденного согласия кандидата либо уполномоченного представителя по финансовым вопросам кандидата, уполномоченного представителя по финансовым вопросам </w:t>
      </w:r>
      <w:r>
        <w:lastRenderedPageBreak/>
        <w:t>избирательного объединения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:rsidR="00AF0EC0" w:rsidRDefault="00AF0EC0" w:rsidP="00AF0EC0">
      <w:pPr>
        <w:ind w:firstLine="720"/>
        <w:jc w:val="both"/>
      </w:pPr>
      <w:r>
        <w:t>3.3. 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</w:p>
    <w:p w:rsidR="00AF0EC0" w:rsidRDefault="00AF0EC0" w:rsidP="00AF0EC0">
      <w:pPr>
        <w:ind w:firstLine="720"/>
        <w:jc w:val="both"/>
      </w:pPr>
      <w:r>
        <w:t>Под необоснованным занижением (завышением) расценок понимается реализация товаров, выполнение работ либо оказание услуг по ценам в два и более раза ниже (выше) средних цен по Алтайскому краю.</w:t>
      </w:r>
    </w:p>
    <w:p w:rsidR="00AF0EC0" w:rsidRDefault="00AF0EC0" w:rsidP="00AF0EC0">
      <w:pPr>
        <w:ind w:firstLine="720"/>
        <w:jc w:val="both"/>
      </w:pPr>
      <w:r>
        <w:t>Предварительную оценку необоснованного занижения (завышения) расценок, бесплатного выполнения платных работ (услуг) для кандидата дают члены контрольно-ревизионной службы при избирательной комиссии муниципального образования или эксперты, привлекаемые соответствующей избирательной комиссией на период выборов. При необходимости комиссия может направлять запросы в правоохранительные, финансовые и иные государственные органы для получения дополнительной информации.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Кандидатам, избирательным объединениям, их доверенным лицам и уполномоченным представителям, а также иным лицам и организациям при проведении агитации запрещается осуществлять подкуп избирателей: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предоставлять услуги безвозмездно или на льготных условиях;</w:t>
      </w:r>
    </w:p>
    <w:p w:rsidR="00AF0EC0" w:rsidRDefault="00AF0EC0" w:rsidP="00AF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4. Контроль за порядком формирования</w:t>
      </w:r>
    </w:p>
    <w:p w:rsidR="00AF0EC0" w:rsidRDefault="00AF0EC0" w:rsidP="00AF0EC0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и расходованием средств избирательных фондов кандидатов, избирательных объединений</w:t>
      </w:r>
    </w:p>
    <w:p w:rsidR="00AF0EC0" w:rsidRDefault="00AF0EC0" w:rsidP="00AF0EC0">
      <w:pPr>
        <w:pStyle w:val="ConsNormal"/>
        <w:widowControl/>
        <w:jc w:val="both"/>
        <w:rPr>
          <w:szCs w:val="28"/>
        </w:rPr>
      </w:pPr>
      <w:r>
        <w:rPr>
          <w:szCs w:val="28"/>
        </w:rPr>
        <w:t xml:space="preserve">4.1. Соответствующая избирательная комиссия осуществляет контроль за порядком формирования и расходования средств избирательных фондов кандидатов, избирательных объединений на основе сведений о поступлении </w:t>
      </w:r>
      <w:r>
        <w:rPr>
          <w:szCs w:val="28"/>
        </w:rPr>
        <w:lastRenderedPageBreak/>
        <w:t>денежных средств на специальный избирательный счет кандидатов, избирательных объединений и сведений о расходовании денежных средств со специальных избирательных счетов кандидатов, избирательных объединений, предоставляемых Банком.</w:t>
      </w:r>
    </w:p>
    <w:p w:rsidR="00AF0EC0" w:rsidRDefault="00AF0EC0" w:rsidP="00AF0EC0">
      <w:pPr>
        <w:ind w:firstLine="720"/>
        <w:jc w:val="both"/>
      </w:pPr>
      <w:r>
        <w:t>4.2. При поступлении в избирательную комиссию данных о нарушении порядка создания избирательного фонда кандидата, избирательного объединения или расходования средств этого фонда у</w:t>
      </w:r>
      <w:r>
        <w:rPr>
          <w:kern w:val="28"/>
        </w:rPr>
        <w:t>казанная информация незамедлительно</w:t>
      </w:r>
      <w:r>
        <w:t xml:space="preserve"> сообщается кандидату либо уполномоченному представителю по финансовым вопросам кандидата, уполномоченному представителю по финансовым вопросам избирательного объединения.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4.3. Все финансовые операции по оплате расходов со специальных избирательных счетов кандидатов, избирательных объединений прекращаются в день голосования. </w:t>
      </w:r>
    </w:p>
    <w:p w:rsidR="00AF0EC0" w:rsidRDefault="00AF0EC0" w:rsidP="00AF0EC0">
      <w:pPr>
        <w:ind w:firstLine="720"/>
        <w:jc w:val="both"/>
      </w:pPr>
      <w:r>
        <w:t>Финансовые операции по оплате расходов со специальных избирательных счетов кандидатов, избирательных объединений, которые не представили в установленном законом порядке в соответствующую избирательную комиссию документы, необходимые для регистрации, либо получили отказ в регистрации, либо отозвали свое заявление о согласии баллотироваться, либо сняли свою кандидатуру, либо были отозваны избирательным объединением, либо отозвали муниципальный список кандидатов, либо в отношении которых было принято решение об отмене или аннулировании регистрации, прекращаются по указанию соответствующей избирательной комиссии.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  <w:outlineLvl w:val="2"/>
      </w:pPr>
      <w:r>
        <w:t>4.5.</w:t>
      </w:r>
      <w:r>
        <w:rPr>
          <w:lang w:val="en-US"/>
        </w:rPr>
        <w:t> </w:t>
      </w:r>
      <w:r>
        <w:t>На основании ходатайства кандидата, избирательного объединения  избирательная комиссия может продлить срок проведения финансовых операций:</w:t>
      </w:r>
    </w:p>
    <w:p w:rsidR="00AF0EC0" w:rsidRDefault="00AF0EC0" w:rsidP="00AF0EC0">
      <w:pPr>
        <w:ind w:firstLine="720"/>
        <w:jc w:val="both"/>
      </w:pPr>
      <w:r>
        <w:t>1) кандидату, избирательному объединению – по оплате работ (услуг, товаров), выполненных (оказанных, приобретенных) до даты отказа им в регистрации, отзыва кандидатом своего заявления о согласии баллотироваться, отзыва кандидата избирательным объединением, до установленного Кодексом срока представления подписных листов и иных документов для регистрации соответственно;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2) зарегистрированному кандидату, снявшему свою кандидатуру, отозванному избирательным объединением, зарегистрированному кандидату, регистрация которого была аннулирована или отменена, – по оплате работ (услуг, товаров), выполненных (оказанных, приобретенных) до даты принятия решения об аннулировании или отмене регистрации, снятия кандидатуры, отзыва зарегистрированного кандидата;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3) иным зарегистрированным кандидатам, избирательным объединениям – по оплате работ (услуг, товаров), выполненных (оказанных, приобретенных) до дня голосования.</w:t>
      </w:r>
    </w:p>
    <w:p w:rsidR="00AF0EC0" w:rsidRDefault="00AF0EC0" w:rsidP="00AF0EC0">
      <w:pPr>
        <w:ind w:firstLine="720"/>
        <w:rPr>
          <w:b/>
        </w:rPr>
      </w:pPr>
    </w:p>
    <w:p w:rsidR="00AF0EC0" w:rsidRDefault="00AF0EC0" w:rsidP="00AF0EC0">
      <w:pPr>
        <w:ind w:firstLine="720"/>
        <w:rPr>
          <w:b/>
        </w:rPr>
      </w:pPr>
    </w:p>
    <w:p w:rsidR="00AF0EC0" w:rsidRDefault="00AF0EC0" w:rsidP="00AF0EC0">
      <w:pPr>
        <w:ind w:firstLine="720"/>
        <w:rPr>
          <w:b/>
        </w:rPr>
      </w:pPr>
      <w:r>
        <w:rPr>
          <w:b/>
        </w:rPr>
        <w:t>5. Отчетность по средствам избирательных фондов кандидатов, избирательных объединений</w:t>
      </w:r>
    </w:p>
    <w:p w:rsidR="00AF0EC0" w:rsidRDefault="00AF0EC0" w:rsidP="00AF0EC0">
      <w:pPr>
        <w:ind w:firstLine="720"/>
        <w:jc w:val="both"/>
      </w:pPr>
      <w:r>
        <w:lastRenderedPageBreak/>
        <w:t xml:space="preserve">5.1. Операции по специальному избирательному счету кандидата, избирательного объединения осуществляются в соответствии с законодательством Российской Федерации, правовыми актами Центрального банка Российской Федерации, настоящим Порядком и на основании договора банковского счета. </w:t>
      </w:r>
    </w:p>
    <w:p w:rsidR="00AF0EC0" w:rsidRDefault="00AF0EC0" w:rsidP="00AF0EC0">
      <w:pPr>
        <w:ind w:firstLine="720"/>
        <w:jc w:val="both"/>
      </w:pPr>
      <w:r>
        <w:t xml:space="preserve">5.2. Банк представляет соответствующей избирательной комиссии сведения о поступлении и расходовании средств со специального избирательного счета кандидата, избирательного объединения с использованием автоматизированной системы «Клиент – Сбербанк» (далее – система «Клиент – Сбербанк»). </w:t>
      </w:r>
    </w:p>
    <w:p w:rsidR="00AF0EC0" w:rsidRDefault="00AF0EC0" w:rsidP="00AF0EC0">
      <w:pPr>
        <w:ind w:firstLine="720"/>
        <w:jc w:val="both"/>
      </w:pPr>
      <w:r>
        <w:t xml:space="preserve">В случае отсутствия системы «Клиент – Сбербанк» указанные сведения представляются в машиночитаемом виде или на бумажном носителе не реже одного раза в неделю, а за 10 дней до дня голосования – не реже одного раза в три операционных дня по формам, утвержденным решением Избирательной комиссии Алтайского края от 18 июня 2015 года № 100/1054-6, по согласованию с </w:t>
      </w:r>
      <w:r>
        <w:rPr>
          <w:iCs/>
        </w:rPr>
        <w:t>Отделением по Алтайскому краю Сибирского главного управления Центрального банка Российской Федерации</w:t>
      </w:r>
      <w:r>
        <w:t>. Положение о представлении этих сведений включается в договор банковского счета.</w:t>
      </w:r>
    </w:p>
    <w:p w:rsidR="00AF0EC0" w:rsidRDefault="00AF0EC0" w:rsidP="00AF0EC0">
      <w:pPr>
        <w:ind w:firstLine="720"/>
        <w:jc w:val="both"/>
      </w:pPr>
      <w:r>
        <w:t>5.3. По представлению соответствующей избирательной комиссии, а также по требованию кандидата, избирательного объединения Банк обязан в трехдневный срок, а за три дня до дня голосования незамедлительно предоставить заверенные копии первичных финансовых документов, подтверждающих поступление и расходование средств избирательного фонда кандидата, избирательного объединения.</w:t>
      </w:r>
    </w:p>
    <w:p w:rsidR="00AF0EC0" w:rsidRDefault="00AF0EC0" w:rsidP="00AF0EC0">
      <w:pPr>
        <w:ind w:firstLine="720"/>
        <w:jc w:val="both"/>
      </w:pPr>
      <w:r>
        <w:t>5.4. В соответствии с пунктом 9 статьи 59 Федерального закона, пунктом 1 статьи 85 Кодекса кандидат, избирательное объединение предоставляют в соответствующую избирательную комиссию первый финансовый отчет и итоговый финансовый отчет о размерах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 (далее – первый финансовый отчет и итоговый финансовый отчет соответственно).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 xml:space="preserve">Кандидат, выдвинутый одновременно в нескольких избирательных округах на разных выборах, представляет соответствующей избирательной комиссии копии своих финансовых отчетов по каждому из избирательных округов, в которых он выдвинут, в сроки, установленные для представления финансовых отчетов Федеральным </w:t>
      </w:r>
      <w:hyperlink r:id="rId16" w:history="1">
        <w:r>
          <w:rPr>
            <w:rStyle w:val="af4"/>
            <w:color w:val="auto"/>
            <w:u w:val="none"/>
          </w:rPr>
          <w:t>законом</w:t>
        </w:r>
      </w:hyperlink>
      <w:r>
        <w:t xml:space="preserve"> и Кодексом.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 xml:space="preserve">5.5. Первый финансовый отчет составляется кандидатом, избирательным объединением по форме согласно приложению № 3 к настоящему Порядку и представляется в соответствующую избирательную комиссию на бумажном носителе одновременно с представлением документов для регистрации кандидата. </w:t>
      </w:r>
    </w:p>
    <w:p w:rsidR="00AF0EC0" w:rsidRDefault="00AF0EC0" w:rsidP="00AF0EC0">
      <w:pPr>
        <w:ind w:firstLine="720"/>
        <w:jc w:val="both"/>
      </w:pPr>
      <w:r>
        <w:t xml:space="preserve">В первый финансовый отчет включаются сведения о поступлении и расходовании денежных средств избирательного фонда кандидата, избирательного объединения по состоянию на дату, которая не более чем на пять дней предшествует дате предоставления финансового отчета. </w:t>
      </w:r>
    </w:p>
    <w:p w:rsidR="00AF0EC0" w:rsidRDefault="00AF0EC0" w:rsidP="00AF0EC0">
      <w:pPr>
        <w:ind w:firstLine="720"/>
        <w:jc w:val="both"/>
      </w:pPr>
      <w:r>
        <w:lastRenderedPageBreak/>
        <w:t>Остаток средств на специальном избирательном счете кандидата, избирательного объединения на дату представления первого финансового отчета подтверждается банковской справкой.</w:t>
      </w:r>
    </w:p>
    <w:p w:rsidR="00AF0EC0" w:rsidRDefault="00AF0EC0" w:rsidP="00AF0EC0">
      <w:pPr>
        <w:autoSpaceDE w:val="0"/>
        <w:autoSpaceDN w:val="0"/>
        <w:adjustRightInd w:val="0"/>
        <w:ind w:firstLine="720"/>
        <w:jc w:val="both"/>
      </w:pPr>
      <w:r>
        <w:t>Если кандидат утратил свой статус, обязанность сдачи первого финансового отчета возлагается на гражданина, являвшегося кандидатом.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объединения.</w:t>
      </w:r>
    </w:p>
    <w:p w:rsidR="00AF0EC0" w:rsidRDefault="00AF0EC0" w:rsidP="00AF0EC0">
      <w:pPr>
        <w:ind w:firstLine="720"/>
        <w:jc w:val="both"/>
      </w:pPr>
      <w:r>
        <w:t xml:space="preserve">5.6. Итоговый финансовый отчет составляется кандидатом, избирательным объединением по форме согласно приложению № 3 к настоящему Порядку и представляется в соответствующую избирательную комиссию на бумажном носителе и в электронном виде (в формате </w:t>
      </w:r>
      <w:r>
        <w:rPr>
          <w:lang w:val="en-US"/>
        </w:rPr>
        <w:t>MS</w:t>
      </w:r>
      <w:r w:rsidRPr="00AF0EC0">
        <w:t xml:space="preserve"> </w:t>
      </w:r>
      <w:r>
        <w:rPr>
          <w:lang w:val="en-US"/>
        </w:rPr>
        <w:t>Excel</w:t>
      </w:r>
      <w:r>
        <w:t>) не позднее чем через 30 дней со дня официального опубликования результатов выборов.</w:t>
      </w:r>
    </w:p>
    <w:p w:rsidR="00AF0EC0" w:rsidRDefault="00AF0EC0" w:rsidP="00AF0EC0">
      <w:pPr>
        <w:ind w:firstLine="720"/>
        <w:jc w:val="both"/>
      </w:pPr>
      <w:r>
        <w:t>К итоговому финансовому отчету прилагаются:</w:t>
      </w:r>
    </w:p>
    <w:p w:rsidR="00AF0EC0" w:rsidRDefault="00AF0EC0" w:rsidP="00AF0EC0">
      <w:pPr>
        <w:ind w:firstLine="720"/>
        <w:jc w:val="both"/>
      </w:pPr>
      <w:r>
        <w:t>1) пояснительная записка;</w:t>
      </w:r>
    </w:p>
    <w:p w:rsidR="00AF0EC0" w:rsidRDefault="00AF0EC0" w:rsidP="00AF0EC0">
      <w:pPr>
        <w:ind w:firstLine="720"/>
        <w:jc w:val="both"/>
      </w:pPr>
      <w:r>
        <w:t>2) первичные финансовые документы согласно перечню, указанному в приложении № 4 к настоящему Порядку;</w:t>
      </w:r>
    </w:p>
    <w:p w:rsidR="00AF0EC0" w:rsidRDefault="00AF0EC0" w:rsidP="00AF0EC0">
      <w:pPr>
        <w:ind w:firstLine="720"/>
        <w:jc w:val="both"/>
      </w:pPr>
      <w:r>
        <w:t xml:space="preserve">3) банковская справка об оставшихся на специальном избирательном счете средствах или о закрытии специального избирательного счета; 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по учету поступления и расходования средств избирательного фонда кандидата, избирательного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согласно приложению № 1 к настоящему Порядку на бумажном носителе и в электронном виде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F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). В графе «Шифр строки финансового отчета» сведений указывается, в какой строке итогового финансового отчета учтены каждое поступление, возврат, расходование средств избирательного фонда;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экземпляры печатных и аудиовизуальных агитационных материалов кандидата; </w:t>
      </w:r>
    </w:p>
    <w:p w:rsidR="00AF0EC0" w:rsidRDefault="00AF0EC0" w:rsidP="00AF0EC0">
      <w:pPr>
        <w:ind w:firstLine="720"/>
        <w:jc w:val="both"/>
      </w:pPr>
      <w:r>
        <w:t>6) опись документов и материалов по форме согласно приложению № 5 к настоящему Порядку.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Итоговый финансовый отчет, сведения о поступлении и расходовании средств соответствующего избирательного фонда подписываются и предоставляются в соответствующую избирательную комиссию кандидатом либо уполномоченным представителем по финансовым вопросам кандидата, уполномоченным представителем по финансовым вопросам избирательного объединения. </w:t>
      </w:r>
    </w:p>
    <w:p w:rsidR="00AF0EC0" w:rsidRDefault="00AF0EC0" w:rsidP="00AF0EC0">
      <w:pPr>
        <w:ind w:firstLine="720"/>
        <w:jc w:val="both"/>
      </w:pPr>
      <w:r>
        <w:t xml:space="preserve">Итоговый финансовый отчет, первичные финансовые документы и агитационные материалы должны быть сброшюрованы в отдельную папку и иметь сквозную нумерацию страниц, включая приложения. </w:t>
      </w:r>
    </w:p>
    <w:p w:rsidR="00AF0EC0" w:rsidRDefault="00AF0EC0" w:rsidP="00AF0EC0">
      <w:pPr>
        <w:ind w:firstLine="720"/>
        <w:jc w:val="both"/>
      </w:pPr>
      <w:r>
        <w:t xml:space="preserve">5.8. Первичные финансовые документы должны содержать следующие обязательные реквизиты: </w:t>
      </w:r>
    </w:p>
    <w:p w:rsidR="00AF0EC0" w:rsidRDefault="00AF0EC0" w:rsidP="00AF0EC0">
      <w:pPr>
        <w:ind w:firstLine="720"/>
        <w:jc w:val="both"/>
      </w:pPr>
      <w:r>
        <w:t xml:space="preserve">1) наименование и дату составления документа; </w:t>
      </w:r>
    </w:p>
    <w:p w:rsidR="00AF0EC0" w:rsidRDefault="00AF0EC0" w:rsidP="00AF0EC0">
      <w:pPr>
        <w:ind w:firstLine="720"/>
        <w:jc w:val="both"/>
      </w:pPr>
      <w:r>
        <w:t>2) наименование организации, от имени которой составлен документ;</w:t>
      </w:r>
    </w:p>
    <w:p w:rsidR="00AF0EC0" w:rsidRDefault="00AF0EC0" w:rsidP="00AF0EC0">
      <w:pPr>
        <w:ind w:firstLine="720"/>
        <w:jc w:val="both"/>
      </w:pPr>
      <w:r>
        <w:lastRenderedPageBreak/>
        <w:t xml:space="preserve">3) содержание хозяйственной операции в натуральном и денежном выражении; </w:t>
      </w:r>
    </w:p>
    <w:p w:rsidR="00AF0EC0" w:rsidRDefault="00AF0EC0" w:rsidP="00AF0EC0">
      <w:pPr>
        <w:ind w:firstLine="720"/>
        <w:jc w:val="both"/>
      </w:pPr>
      <w:r>
        <w:t>4) наименование должности, фамилию, инициалы лица, ответственного за совершение хозяйственной операции и правильность ее оформления;</w:t>
      </w:r>
    </w:p>
    <w:p w:rsidR="00AF0EC0" w:rsidRDefault="00AF0EC0" w:rsidP="00AF0EC0">
      <w:pPr>
        <w:ind w:firstLine="720"/>
        <w:jc w:val="both"/>
      </w:pPr>
      <w:r>
        <w:t>5) личную подпись лица, ответственного за совершение хозяйственной операции и правильность ее оформления.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к итоговому финансовому отчету подшиваются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Банка по специальному избирательному счету, к которым прилагаются соответствующие документы. </w:t>
      </w:r>
    </w:p>
    <w:p w:rsidR="00AF0EC0" w:rsidRDefault="00AF0EC0" w:rsidP="00AF0EC0">
      <w:pPr>
        <w:ind w:firstLine="720"/>
        <w:jc w:val="both"/>
      </w:pPr>
      <w:r>
        <w:t>5.9.</w:t>
      </w:r>
      <w:r>
        <w:rPr>
          <w:lang w:val="en-US"/>
        </w:rPr>
        <w:t> </w:t>
      </w:r>
      <w:r>
        <w:t>Получение соответствующей избирательной комиссией итогового финансового отчета кандидата, избирательного объединения оформляется актом приема итогового финансового отчета, составленным по форме согласно приложению № 6 к настоящему Порядку.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До сдачи итогового финансового отчета все наличные средства, оставшиеся у кандидата, избирательного объединения должны быть возвращены кандидатом, уполномоченными представителями по финансовым вопросам кандидата либо избирательного объединения на соответствующие специальные избирательные счета. При этом в распоряжении о переводе денежных средств указывается: «Возврат наличных денежных средств кандидата (избирательного объединения)».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сдачи итогового финансового отчета все имущество, приобретенное за счет средств избирательных фондов кандидатов, избирательных объединений,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соответствующие избирательные фонды.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 Кандидат, избирательное объединение после дня голосования либо после принятия решения об отказе в регистрации кандидата, отмене или аннулировании регистрации, изменении избирательного округа в соответствии пунктом 15 статьи 35 Федерального закона, пунктом 4 статьи 160 Кодекса и до представления итогового финансового отчета обязаны перечислить неизрасходованные средства, находящиеся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неизрасходованных средств, которые не могут быть возвращены жертвователям в указанном порядке, подлежит перечислению в доход местного бюджета.</w:t>
      </w:r>
    </w:p>
    <w:p w:rsidR="00AF0EC0" w:rsidRDefault="00AF0EC0" w:rsidP="00AF0EC0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По истечении 60 дней со дня голосования Банк по письменному указанию соответствующей избирательной комиссии обязан перечислить оставшиеся на специальных избирательных счетах кандидатов, избирательных объединений средства в доход местного бюджета.</w:t>
      </w:r>
    </w:p>
    <w:p w:rsidR="00AF0EC0" w:rsidRDefault="00AF0EC0" w:rsidP="00AF0EC0">
      <w:pPr>
        <w:ind w:firstLine="720"/>
      </w:pPr>
    </w:p>
    <w:p w:rsidR="00AF0EC0" w:rsidRDefault="00AF0EC0" w:rsidP="00AF0EC0">
      <w:pPr>
        <w:ind w:firstLine="720"/>
        <w:rPr>
          <w:b/>
          <w:bCs/>
        </w:rPr>
      </w:pPr>
      <w:r>
        <w:rPr>
          <w:b/>
          <w:bCs/>
        </w:rPr>
        <w:lastRenderedPageBreak/>
        <w:t xml:space="preserve">6. Сведения </w:t>
      </w:r>
      <w:r>
        <w:rPr>
          <w:b/>
        </w:rPr>
        <w:t>о формировании избирательных фондов кандидатов, избирательных объединений</w:t>
      </w:r>
      <w:r>
        <w:rPr>
          <w:b/>
          <w:bCs/>
        </w:rPr>
        <w:t>, подлежащие опубликованию</w:t>
      </w:r>
    </w:p>
    <w:p w:rsidR="00AF0EC0" w:rsidRDefault="00AF0EC0" w:rsidP="00AF0EC0">
      <w:pPr>
        <w:spacing w:line="360" w:lineRule="auto"/>
        <w:ind w:firstLine="720"/>
        <w:rPr>
          <w:bCs/>
        </w:rPr>
      </w:pPr>
    </w:p>
    <w:p w:rsidR="00AF0EC0" w:rsidRDefault="00AF0EC0" w:rsidP="00AF0EC0">
      <w:pPr>
        <w:pStyle w:val="ConsNormal"/>
        <w:widowControl/>
        <w:jc w:val="both"/>
        <w:rPr>
          <w:szCs w:val="28"/>
        </w:rPr>
      </w:pPr>
      <w:r>
        <w:rPr>
          <w:szCs w:val="28"/>
        </w:rPr>
        <w:t>6.1. Сведения о поступлении средств на специальные избирательные счета кандидатов и избирательных объединений при проведении выборов и расходовании этих средств</w:t>
      </w:r>
      <w:r>
        <w:rPr>
          <w:bCs/>
          <w:szCs w:val="28"/>
        </w:rPr>
        <w:t xml:space="preserve"> </w:t>
      </w:r>
      <w:r>
        <w:rPr>
          <w:bCs/>
        </w:rPr>
        <w:t xml:space="preserve">опубликовываются в муниципальных периодических печатных изданиях и </w:t>
      </w:r>
      <w:r>
        <w:rPr>
          <w:szCs w:val="28"/>
        </w:rPr>
        <w:t xml:space="preserve">размещаются избирательной комиссией муниципального образования на официальном сайте избирательной комиссией муниципального образования в информационно-телекоммуникационной сети «Интернет» (при наличии), а также на официальном сайте Избирательной комиссии Алтайского края в информационно-телекоммуникационной сети «Интернет», в объеме, предусмотренном приложениями №№ 7, 8 к настоящему Порядку. </w:t>
      </w:r>
    </w:p>
    <w:p w:rsidR="00AF0EC0" w:rsidRDefault="00AF0EC0" w:rsidP="00AF0EC0">
      <w:pPr>
        <w:ind w:firstLine="720"/>
        <w:jc w:val="both"/>
      </w:pPr>
      <w:r>
        <w:t>Опубликованию и размещению на официальном сайте подлежат сведения:</w:t>
      </w:r>
    </w:p>
    <w:p w:rsidR="00AF0EC0" w:rsidRDefault="00AF0EC0" w:rsidP="00AF0EC0">
      <w:pPr>
        <w:ind w:firstLine="720"/>
        <w:jc w:val="both"/>
      </w:pPr>
      <w:r>
        <w:t>а) о финансовой операции по расходованию средств из избирательного фонда в случае, если ее размер превышает 50 тысяч рублей, в том числе о назначении платежа;</w:t>
      </w:r>
    </w:p>
    <w:p w:rsidR="00AF0EC0" w:rsidRDefault="00AF0EC0" w:rsidP="00AF0EC0">
      <w:pPr>
        <w:ind w:firstLine="720"/>
        <w:jc w:val="both"/>
      </w:pPr>
      <w:r>
        <w:t>б) о юридических лицах, перечисливших в избирательный фонд добровольные пожертвования в сумме, превышающей 25 тысяч рублей;</w:t>
      </w:r>
    </w:p>
    <w:p w:rsidR="00AF0EC0" w:rsidRDefault="00AF0EC0" w:rsidP="00AF0EC0">
      <w:pPr>
        <w:ind w:firstLine="720"/>
        <w:jc w:val="both"/>
      </w:pPr>
      <w:r>
        <w:t>в) о количестве граждан, внесших в избирательный фонд добровольные пожертвования в сумме, превышающей 20 тысяч рублей;</w:t>
      </w:r>
    </w:p>
    <w:p w:rsidR="00AF0EC0" w:rsidRDefault="00AF0EC0" w:rsidP="00AF0EC0">
      <w:pPr>
        <w:ind w:firstLine="720"/>
        <w:jc w:val="both"/>
      </w:pPr>
      <w:r>
        <w:t>г) о средствах, возвращенных жертвователям из избирательного фонда, в том числе об основаниях возврата;</w:t>
      </w:r>
    </w:p>
    <w:p w:rsidR="00AF0EC0" w:rsidRDefault="00AF0EC0" w:rsidP="00AF0EC0">
      <w:pPr>
        <w:pStyle w:val="ConsNormal"/>
        <w:widowControl/>
        <w:jc w:val="both"/>
      </w:pPr>
      <w:r>
        <w:t>д) об общей сумме средств, поступивших в избирательный фонд, и об общей сумме израсходованных средств.</w:t>
      </w:r>
    </w:p>
    <w:p w:rsidR="00AF0EC0" w:rsidRDefault="00AF0EC0" w:rsidP="00AF0EC0">
      <w:pPr>
        <w:pStyle w:val="ConsNormal"/>
        <w:widowControl/>
        <w:jc w:val="both"/>
      </w:pPr>
      <w:r>
        <w:t>6.2. </w:t>
      </w:r>
      <w:r>
        <w:rPr>
          <w:szCs w:val="28"/>
        </w:rPr>
        <w:t xml:space="preserve">Избирательная комиссия муниципального образования через лицо, ответственное за ввод информации в задачу «Контроль избирательных фондов» ГАС «Выборы» в Избирательной комиссии Алтайского края, до </w:t>
      </w:r>
      <w:r>
        <w:t xml:space="preserve">дня голосования </w:t>
      </w:r>
      <w:r>
        <w:rPr>
          <w:szCs w:val="28"/>
        </w:rPr>
        <w:t xml:space="preserve">по утвержденному графику, </w:t>
      </w:r>
      <w:r>
        <w:t>периодически, но не реже чем один раз в две недели, предоставляют указанные с</w:t>
      </w:r>
      <w:r>
        <w:rPr>
          <w:szCs w:val="28"/>
        </w:rPr>
        <w:t>ведения в информационный центр Избирательной комиссии Алтайского края</w:t>
      </w:r>
      <w:r>
        <w:t>.</w:t>
      </w:r>
    </w:p>
    <w:p w:rsidR="00AF0EC0" w:rsidRDefault="00AF0EC0" w:rsidP="00AF0EC0">
      <w:pPr>
        <w:autoSpaceDE w:val="0"/>
        <w:autoSpaceDN w:val="0"/>
        <w:adjustRightInd w:val="0"/>
        <w:ind w:firstLine="708"/>
        <w:jc w:val="both"/>
        <w:rPr>
          <w:b/>
        </w:rPr>
      </w:pPr>
      <w:r>
        <w:t>6.3. Избирательная комиссия муниципального образования до дня голосования периодически, но не реже чем один раз в две недели, направляет в редакцию муниципального периодического печатного издания для опубликования сведения о поступлении и расходовании средств избирательных фондов кандидатов и избирательных объединений по формам согласно приложениям № 7, 8 к настоящему Порядку.</w:t>
      </w:r>
      <w:r>
        <w:rPr>
          <w:b/>
        </w:rPr>
        <w:t xml:space="preserve"> </w:t>
      </w:r>
    </w:p>
    <w:p w:rsidR="00AF0EC0" w:rsidRDefault="00AF0EC0" w:rsidP="00AF0EC0">
      <w:pPr>
        <w:autoSpaceDE w:val="0"/>
        <w:autoSpaceDN w:val="0"/>
        <w:adjustRightInd w:val="0"/>
        <w:ind w:firstLine="708"/>
        <w:jc w:val="both"/>
      </w:pPr>
      <w:r>
        <w:t xml:space="preserve">Редакция муниципального периодического печатного издания обязана публиковать указанные сведения, передаваемые Комиссией для опубликования, в течение трех дней со дня их получения. </w:t>
      </w:r>
    </w:p>
    <w:p w:rsidR="00AF0EC0" w:rsidRDefault="00AF0EC0" w:rsidP="00AF0EC0">
      <w:pPr>
        <w:ind w:firstLine="720"/>
        <w:jc w:val="both"/>
      </w:pPr>
      <w:r>
        <w:t xml:space="preserve">6.3. Копии первых финансовых отчетов и итоговых финансовых отчетов кандидатов, избирательных объединений не позднее чем через пять дней со дня их получения передаются избирательной комиссией муниципального </w:t>
      </w:r>
      <w:r>
        <w:lastRenderedPageBreak/>
        <w:t>образования в редакцию муниципального периодического печатного издания для опубликования.</w:t>
      </w:r>
    </w:p>
    <w:p w:rsidR="00AF0EC0" w:rsidRDefault="00AF0EC0" w:rsidP="00AF0EC0">
      <w:pPr>
        <w:ind w:firstLine="720"/>
        <w:jc w:val="both"/>
      </w:pPr>
      <w:r>
        <w:t>Редакция муниципального периодического печатного издания обязана публиковать переданные ей избирательной комиссией муниципального образования финансовые отчеты кандидатов, избирательных объединений (сведения из указанных отчетов) в пятидневный срок с момента их получения.</w:t>
      </w:r>
    </w:p>
    <w:p w:rsidR="00AF0EC0" w:rsidRDefault="00AF0EC0" w:rsidP="00AF0EC0">
      <w:pPr>
        <w:ind w:firstLine="720"/>
        <w:rPr>
          <w:b/>
          <w:bCs/>
        </w:rPr>
      </w:pPr>
    </w:p>
    <w:p w:rsidR="00AF0EC0" w:rsidRDefault="00AF0EC0" w:rsidP="00AF0EC0">
      <w:pPr>
        <w:ind w:firstLine="720"/>
        <w:rPr>
          <w:b/>
          <w:bCs/>
        </w:rPr>
      </w:pPr>
      <w:r>
        <w:rPr>
          <w:b/>
          <w:bCs/>
        </w:rPr>
        <w:t>7.</w:t>
      </w:r>
      <w:r>
        <w:rPr>
          <w:b/>
          <w:bCs/>
          <w:lang w:val="en-US"/>
        </w:rPr>
        <w:t> </w:t>
      </w:r>
      <w:r>
        <w:rPr>
          <w:b/>
          <w:bCs/>
        </w:rPr>
        <w:t>Ответственность за нарушения порядка формирования</w:t>
      </w:r>
    </w:p>
    <w:p w:rsidR="00AF0EC0" w:rsidRDefault="00AF0EC0" w:rsidP="00AF0EC0">
      <w:pPr>
        <w:ind w:firstLine="720"/>
        <w:rPr>
          <w:b/>
          <w:bCs/>
        </w:rPr>
      </w:pPr>
      <w:r>
        <w:rPr>
          <w:b/>
          <w:bCs/>
        </w:rPr>
        <w:t>и расходования средств избирательных фондов кандидатов, избирательных объединений</w:t>
      </w:r>
    </w:p>
    <w:p w:rsidR="00AF0EC0" w:rsidRDefault="00AF0EC0" w:rsidP="00AF0EC0">
      <w:pPr>
        <w:ind w:firstLine="720"/>
        <w:jc w:val="both"/>
      </w:pPr>
      <w:r>
        <w:t>7.1. В соответствии с действующим законодательством кандидаты, уполномоченные представители по финансовым вопросам кандидатов, уполномоченные представители по финансовым вопросам избирательных объединений несут ответственность за:</w:t>
      </w:r>
    </w:p>
    <w:p w:rsidR="00AF0EC0" w:rsidRDefault="00AF0EC0" w:rsidP="00AF0EC0">
      <w:pPr>
        <w:ind w:firstLine="720"/>
        <w:jc w:val="both"/>
      </w:pPr>
      <w:r>
        <w:t>1) нарушение порядка финансирования избирательной кампании;</w:t>
      </w:r>
    </w:p>
    <w:p w:rsidR="00AF0EC0" w:rsidRDefault="00AF0EC0" w:rsidP="00AF0EC0">
      <w:pPr>
        <w:ind w:firstLine="720"/>
        <w:jc w:val="both"/>
      </w:pPr>
      <w:r>
        <w:t xml:space="preserve">2) подкуп избирателей; </w:t>
      </w:r>
    </w:p>
    <w:p w:rsidR="00AF0EC0" w:rsidRDefault="00AF0EC0" w:rsidP="00AF0EC0">
      <w:pPr>
        <w:ind w:firstLine="720"/>
        <w:jc w:val="both"/>
      </w:pPr>
      <w:r>
        <w:t xml:space="preserve">3) незаконное использование денежных средств и материальной поддержки при финансировании избирательной кампании; </w:t>
      </w:r>
    </w:p>
    <w:p w:rsidR="00AF0EC0" w:rsidRDefault="00AF0EC0" w:rsidP="00AF0EC0">
      <w:pPr>
        <w:ind w:firstLine="720"/>
        <w:jc w:val="both"/>
      </w:pPr>
      <w:r>
        <w:t xml:space="preserve">4) непредставление или представление недостоверных финансовых отчетов в соответствующую избирательную комиссию. </w:t>
      </w:r>
    </w:p>
    <w:p w:rsidR="00AF0EC0" w:rsidRDefault="00AF0EC0" w:rsidP="00AF0EC0">
      <w:pPr>
        <w:ind w:firstLine="720"/>
        <w:jc w:val="both"/>
      </w:pPr>
      <w:r>
        <w:t>7.2. Нарушение кандидатом, положений о финансировании своей избирательной кампании, указанных в подпунктах «ж», «з», «и» пункта 24 статьи 38 Федерального закона, пунктах 7, 8, 9 статьи 52 Кодекса, являются основанием для отказа в регистрации кандидата соответствующей избирательной комиссией.</w:t>
      </w:r>
    </w:p>
    <w:p w:rsidR="00AF0EC0" w:rsidRDefault="00AF0EC0" w:rsidP="00AF0EC0">
      <w:pPr>
        <w:ind w:firstLine="720"/>
        <w:jc w:val="both"/>
      </w:pPr>
      <w:r>
        <w:t>7.3. Нарушение избирательным объединением положений о финансировании своей избирательной кампании, указанных в подпунктах «д», «е», «ж» пункта 25 статьи 38 Федерального закона, пунктах 7, 8, 9 статьи 52 Кодекса, являются основанием для отказа в регистрации муниципального списка кандидатов избирательной комиссией муниципального образования.</w:t>
      </w:r>
    </w:p>
    <w:p w:rsidR="00AF0EC0" w:rsidRDefault="00AF0EC0" w:rsidP="00AF0EC0">
      <w:pPr>
        <w:ind w:firstLine="708"/>
        <w:jc w:val="both"/>
      </w:pPr>
    </w:p>
    <w:p w:rsidR="00AF0EC0" w:rsidRDefault="00AF0EC0" w:rsidP="00AF0EC0">
      <w:pPr>
        <w:jc w:val="left"/>
        <w:sectPr w:rsidR="00AF0EC0">
          <w:pgSz w:w="11906" w:h="16838"/>
          <w:pgMar w:top="1134" w:right="851" w:bottom="1134" w:left="1418" w:header="567" w:footer="567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8897"/>
        <w:gridCol w:w="6237"/>
      </w:tblGrid>
      <w:tr w:rsidR="00AF0EC0" w:rsidTr="00AF0EC0">
        <w:trPr>
          <w:trHeight w:val="1727"/>
        </w:trPr>
        <w:tc>
          <w:tcPr>
            <w:tcW w:w="8897" w:type="dxa"/>
          </w:tcPr>
          <w:p w:rsidR="00AF0EC0" w:rsidRDefault="00AF0E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hideMark/>
          </w:tcPr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:rsidR="00AF0EC0" w:rsidRDefault="00AF0EC0" w:rsidP="00FC0E70">
            <w:pPr>
              <w:pStyle w:val="ConsNormal"/>
              <w:widowControl/>
              <w:ind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</w:t>
            </w:r>
            <w:r w:rsidR="00FC0E70">
              <w:rPr>
                <w:sz w:val="24"/>
                <w:szCs w:val="24"/>
              </w:rPr>
              <w:t>ии выборов главы Петровского</w:t>
            </w:r>
            <w:r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средств, </w:t>
            </w:r>
            <w:r w:rsidRPr="00FC0E70">
              <w:rPr>
                <w:sz w:val="24"/>
                <w:szCs w:val="24"/>
              </w:rPr>
              <w:t>утвержденному решением избирательной комиссии муниципаль</w:t>
            </w:r>
            <w:r w:rsidR="00FC0E70">
              <w:rPr>
                <w:sz w:val="24"/>
                <w:szCs w:val="24"/>
              </w:rPr>
              <w:t>ного образования Петровский</w:t>
            </w:r>
            <w:r w:rsidRPr="00FC0E70"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6F79">
              <w:rPr>
                <w:sz w:val="24"/>
                <w:szCs w:val="24"/>
              </w:rPr>
              <w:t xml:space="preserve">от </w:t>
            </w:r>
            <w:r w:rsidR="00AD6F79" w:rsidRPr="00554B4E">
              <w:rPr>
                <w:sz w:val="24"/>
                <w:szCs w:val="24"/>
              </w:rPr>
              <w:t>0</w:t>
            </w:r>
            <w:r w:rsidR="006F7FD4">
              <w:rPr>
                <w:sz w:val="24"/>
                <w:szCs w:val="24"/>
              </w:rPr>
              <w:t xml:space="preserve">7 </w:t>
            </w:r>
            <w:r w:rsidR="00AD6F79" w:rsidRPr="00554B4E">
              <w:rPr>
                <w:sz w:val="24"/>
                <w:szCs w:val="24"/>
              </w:rPr>
              <w:t>июля 2021</w:t>
            </w:r>
            <w:r w:rsidRPr="00554B4E">
              <w:rPr>
                <w:sz w:val="24"/>
                <w:szCs w:val="24"/>
              </w:rPr>
              <w:t xml:space="preserve"> года</w:t>
            </w:r>
            <w:r w:rsidRPr="00AD6F79">
              <w:rPr>
                <w:sz w:val="24"/>
                <w:szCs w:val="24"/>
              </w:rPr>
              <w:t xml:space="preserve"> № </w:t>
            </w:r>
            <w:r w:rsidR="00AD6F79" w:rsidRPr="00AD6F79">
              <w:rPr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EC0" w:rsidRDefault="00AF0EC0" w:rsidP="00AF0EC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учету 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поступления и расходования средств избирательного фонда кандидата, избирательного объединения </w:t>
      </w:r>
    </w:p>
    <w:p w:rsidR="00AF0EC0" w:rsidRDefault="00AF0EC0" w:rsidP="00AF0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4A0"/>
      </w:tblPr>
      <w:tblGrid>
        <w:gridCol w:w="15120"/>
      </w:tblGrid>
      <w:tr w:rsidR="00AF0EC0" w:rsidTr="00AF0EC0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0EC0" w:rsidTr="00AF0EC0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AF0EC0" w:rsidTr="00AF0EC0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0EC0" w:rsidTr="00AF0EC0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избирательной кампании))</w:t>
            </w:r>
          </w:p>
        </w:tc>
      </w:tr>
      <w:tr w:rsidR="00AF0EC0" w:rsidTr="00AF0EC0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AF0EC0" w:rsidTr="00AF0EC0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</w:tc>
      </w:tr>
    </w:tbl>
    <w:p w:rsidR="00AF0EC0" w:rsidRDefault="00AF0EC0" w:rsidP="00AF0EC0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AF0EC0" w:rsidRDefault="00AF0EC0" w:rsidP="00AF0EC0">
      <w:pPr>
        <w:pStyle w:val="ConsNormal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528"/>
        <w:gridCol w:w="1487"/>
        <w:gridCol w:w="1980"/>
        <w:gridCol w:w="2487"/>
        <w:gridCol w:w="2268"/>
      </w:tblGrid>
      <w:tr w:rsidR="00AF0EC0" w:rsidTr="00AF0EC0">
        <w:trPr>
          <w:cantSplit/>
          <w:trHeight w:val="1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поступления средств</w:t>
            </w:r>
            <w:r>
              <w:rPr>
                <w:rStyle w:val="af5"/>
                <w:b/>
                <w:sz w:val="20"/>
              </w:rPr>
              <w:footnoteReference w:customMarkFollows="1" w:id="2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F0EC0" w:rsidTr="00AF0EC0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F0EC0" w:rsidTr="00AF0EC0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</w:tr>
      <w:tr w:rsidR="00AF0EC0" w:rsidTr="00AF0EC0">
        <w:trPr>
          <w:cantSplit/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</w:tr>
      <w:tr w:rsidR="00AF0EC0" w:rsidTr="00AF0EC0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AF0EC0" w:rsidRDefault="00AF0EC0" w:rsidP="00AF0EC0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AF0EC0" w:rsidRDefault="00AF0EC0" w:rsidP="00AF0EC0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f5"/>
          <w:b/>
          <w:bCs/>
          <w:szCs w:val="24"/>
        </w:rPr>
        <w:footnoteReference w:customMarkFollows="1" w:id="3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528"/>
        <w:gridCol w:w="1487"/>
        <w:gridCol w:w="1980"/>
        <w:gridCol w:w="2487"/>
        <w:gridCol w:w="2268"/>
      </w:tblGrid>
      <w:tr w:rsidR="00AF0EC0" w:rsidTr="00AF0EC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 возврата средств на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возврат средств</w:t>
            </w:r>
          </w:p>
        </w:tc>
      </w:tr>
      <w:tr w:rsidR="00AF0EC0" w:rsidTr="00AF0EC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F0EC0" w:rsidTr="00AF0EC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</w:tr>
      <w:tr w:rsidR="00AF0EC0" w:rsidTr="00AF0EC0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rmal"/>
              <w:tabs>
                <w:tab w:val="left" w:pos="1168"/>
              </w:tabs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AF0EC0" w:rsidRDefault="00AF0EC0" w:rsidP="00AF0EC0">
      <w:pPr>
        <w:pStyle w:val="ConsNormal"/>
        <w:rPr>
          <w:b/>
          <w:bCs/>
          <w:sz w:val="24"/>
          <w:szCs w:val="24"/>
        </w:rPr>
      </w:pPr>
    </w:p>
    <w:p w:rsidR="00AF0EC0" w:rsidRDefault="00AF0EC0" w:rsidP="00AF0EC0">
      <w:pPr>
        <w:pStyle w:val="ConsNormal"/>
        <w:keepNext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3119"/>
        <w:gridCol w:w="1417"/>
        <w:gridCol w:w="1985"/>
        <w:gridCol w:w="3543"/>
        <w:gridCol w:w="2128"/>
      </w:tblGrid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поступления средств</w:t>
            </w:r>
            <w:r>
              <w:rPr>
                <w:rStyle w:val="af5"/>
                <w:b/>
                <w:sz w:val="20"/>
              </w:rPr>
              <w:footnoteReference w:customMarkFollows="1" w:id="4"/>
              <w:sym w:font="Symbol" w:char="002A"/>
            </w:r>
            <w:r>
              <w:rPr>
                <w:rStyle w:val="af5"/>
                <w:b/>
                <w:sz w:val="20"/>
              </w:rPr>
              <w:sym w:font="Symbol" w:char="002A"/>
            </w:r>
            <w:r>
              <w:rPr>
                <w:rStyle w:val="af5"/>
                <w:b/>
                <w:sz w:val="20"/>
              </w:rPr>
              <w:sym w:font="Symbol" w:char="0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Возвращено, перечислено в бюджет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Основание возврата </w:t>
            </w:r>
          </w:p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возврат (перечисление) средств</w:t>
            </w:r>
          </w:p>
        </w:tc>
      </w:tr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</w:tr>
      <w:tr w:rsidR="00AF0EC0" w:rsidTr="00AF0EC0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</w:tr>
    </w:tbl>
    <w:p w:rsidR="00AF0EC0" w:rsidRDefault="00AF0EC0" w:rsidP="00AF0EC0">
      <w:pPr>
        <w:pStyle w:val="ConsNormal"/>
        <w:rPr>
          <w:b/>
          <w:sz w:val="24"/>
          <w:szCs w:val="24"/>
        </w:rPr>
      </w:pPr>
    </w:p>
    <w:p w:rsidR="00AF0EC0" w:rsidRDefault="00AF0EC0" w:rsidP="00AF0EC0">
      <w:pPr>
        <w:pStyle w:val="ConsNormal"/>
        <w:tabs>
          <w:tab w:val="left" w:pos="851"/>
        </w:tabs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151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691"/>
        <w:gridCol w:w="1224"/>
        <w:gridCol w:w="180"/>
        <w:gridCol w:w="1260"/>
        <w:gridCol w:w="900"/>
        <w:gridCol w:w="972"/>
        <w:gridCol w:w="468"/>
        <w:gridCol w:w="1375"/>
        <w:gridCol w:w="1685"/>
        <w:gridCol w:w="1717"/>
        <w:gridCol w:w="443"/>
        <w:gridCol w:w="975"/>
      </w:tblGrid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расходной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Шифр строки финансового</w:t>
            </w:r>
          </w:p>
          <w:p w:rsidR="00AF0EC0" w:rsidRDefault="00AF0EC0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отчета</w:t>
            </w:r>
            <w:r>
              <w:rPr>
                <w:rStyle w:val="af5"/>
                <w:b/>
                <w:sz w:val="20"/>
              </w:rPr>
              <w:footnoteReference w:customMarkFollows="1" w:id="5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руб.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перечисления денежных средств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фактически израсхо-</w:t>
            </w:r>
          </w:p>
          <w:p w:rsidR="00AF0EC0" w:rsidRDefault="00AF0EC0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дованных средств, руб.</w:t>
            </w:r>
          </w:p>
        </w:tc>
      </w:tr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F0EC0" w:rsidTr="00AF0EC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AF0EC0" w:rsidTr="00AF0EC0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AF0EC0" w:rsidTr="00AF0EC0"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(уполномоченный представитель </w:t>
            </w:r>
          </w:p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кандидата), уполномоченный представитель по финансовым вопросам избирательного объединения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AF0EC0" w:rsidTr="00AF0EC0">
        <w:trPr>
          <w:gridAfter w:val="1"/>
          <w:wAfter w:w="975" w:type="dxa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AF0EC0" w:rsidRDefault="00AF0EC0" w:rsidP="00AF0EC0">
      <w:pPr>
        <w:jc w:val="left"/>
        <w:rPr>
          <w:sz w:val="18"/>
          <w:szCs w:val="18"/>
        </w:rPr>
        <w:sectPr w:rsidR="00AF0EC0">
          <w:pgSz w:w="16838" w:h="11906" w:orient="landscape"/>
          <w:pgMar w:top="851" w:right="567" w:bottom="719" w:left="567" w:header="567" w:footer="567" w:gutter="0"/>
          <w:pgNumType w:start="1"/>
          <w:cols w:space="720"/>
        </w:sectPr>
      </w:pPr>
    </w:p>
    <w:tbl>
      <w:tblPr>
        <w:tblW w:w="9747" w:type="dxa"/>
        <w:tblLook w:val="04A0"/>
      </w:tblPr>
      <w:tblGrid>
        <w:gridCol w:w="4077"/>
        <w:gridCol w:w="5670"/>
      </w:tblGrid>
      <w:tr w:rsidR="00AF0EC0" w:rsidTr="00AF0EC0">
        <w:tc>
          <w:tcPr>
            <w:tcW w:w="4077" w:type="dxa"/>
          </w:tcPr>
          <w:p w:rsidR="00AF0EC0" w:rsidRDefault="00AF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AF0EC0" w:rsidRDefault="00AF0EC0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проведении</w:t>
            </w:r>
            <w:r w:rsidR="00554B4E">
              <w:rPr>
                <w:sz w:val="24"/>
                <w:szCs w:val="24"/>
              </w:rPr>
              <w:t xml:space="preserve"> выборов главы Петровского </w:t>
            </w:r>
            <w:r>
              <w:rPr>
                <w:sz w:val="24"/>
                <w:szCs w:val="24"/>
              </w:rPr>
              <w:t xml:space="preserve">сельсовета Троицкого района Алтайского края и расходовании этих средств, </w:t>
            </w:r>
          </w:p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утвержденному решением избирательной комиссии муниципальн</w:t>
            </w:r>
            <w:r w:rsid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образования Петровский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сельсовет </w:t>
            </w:r>
          </w:p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54B4E" w:rsidRP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>07 июля 2021</w:t>
            </w:r>
            <w:r w:rsidRP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PlusNormal"/>
        <w:widowControl/>
        <w:ind w:firstLine="540"/>
        <w:jc w:val="right"/>
      </w:pPr>
    </w:p>
    <w:p w:rsidR="00AF0EC0" w:rsidRDefault="00AF0EC0" w:rsidP="00AF0EC0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AF0EC0" w:rsidRDefault="00AF0EC0" w:rsidP="00AF0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согласия кандидата (уполномоченного представителя по финансовым вопросам кандидата), уполномоченного представителя по финансовым вопросам избирательного объединения на выполнение оплачиваемых работ, реализацию товаров, оказание платных услуг</w:t>
      </w:r>
    </w:p>
    <w:p w:rsidR="00AF0EC0" w:rsidRDefault="00AF0EC0" w:rsidP="00AF0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Look w:val="04A0"/>
      </w:tblPr>
      <w:tblGrid>
        <w:gridCol w:w="622"/>
        <w:gridCol w:w="9026"/>
      </w:tblGrid>
      <w:tr w:rsidR="00AF0EC0" w:rsidTr="00AF0EC0">
        <w:tc>
          <w:tcPr>
            <w:tcW w:w="622" w:type="dxa"/>
            <w:hideMark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hideMark/>
          </w:tcPr>
          <w:p w:rsidR="00AF0EC0" w:rsidRDefault="00AF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______________________________________________________________</w:t>
            </w:r>
          </w:p>
          <w:p w:rsidR="00AF0EC0" w:rsidRDefault="00AF0E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                                                                                          (наименование выборов)</w:t>
            </w:r>
          </w:p>
        </w:tc>
      </w:tr>
      <w:tr w:rsidR="00AF0EC0" w:rsidTr="00AF0EC0">
        <w:tc>
          <w:tcPr>
            <w:tcW w:w="622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EC0" w:rsidTr="00AF0EC0">
        <w:tc>
          <w:tcPr>
            <w:tcW w:w="622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кандидата)</w:t>
            </w:r>
          </w:p>
        </w:tc>
      </w:tr>
      <w:tr w:rsidR="00AF0EC0" w:rsidTr="00AF0EC0">
        <w:tc>
          <w:tcPr>
            <w:tcW w:w="622" w:type="dxa"/>
            <w:hideMark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0EC0" w:rsidRDefault="00AF0EC0">
            <w:pPr>
              <w:jc w:val="left"/>
              <w:rPr>
                <w:i/>
                <w:sz w:val="16"/>
                <w:szCs w:val="16"/>
              </w:rPr>
            </w:pPr>
          </w:p>
        </w:tc>
      </w:tr>
      <w:tr w:rsidR="00AF0EC0" w:rsidTr="00AF0EC0">
        <w:tc>
          <w:tcPr>
            <w:tcW w:w="622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уполномоченного представителя по финансовым вопросам кандидата, уполномоченного представителя по финансовым вопросам избирательного объединения)</w:t>
            </w:r>
          </w:p>
        </w:tc>
      </w:tr>
    </w:tbl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на основании доверенности № ___ от «__» _____ 20__ года уполномоченным представителем по финансовым вопросам кандидата, избирательного объединения</w:t>
      </w:r>
    </w:p>
    <w:tbl>
      <w:tblPr>
        <w:tblW w:w="0" w:type="auto"/>
        <w:tblLook w:val="04A0"/>
      </w:tblPr>
      <w:tblGrid>
        <w:gridCol w:w="1728"/>
        <w:gridCol w:w="7883"/>
        <w:gridCol w:w="37"/>
      </w:tblGrid>
      <w:tr w:rsidR="00AF0EC0" w:rsidTr="00AF0EC0"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AF0EC0" w:rsidTr="00AF0EC0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AF0EC0" w:rsidTr="00AF0EC0">
        <w:trPr>
          <w:gridAfter w:val="1"/>
          <w:wAfter w:w="37" w:type="dxa"/>
        </w:trPr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AF0EC0" w:rsidTr="00AF0EC0">
        <w:trPr>
          <w:gridAfter w:val="1"/>
          <w:wAfter w:w="37" w:type="dxa"/>
        </w:trPr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специального избирательного счета кандидата, избирательного объединения)</w:t>
            </w:r>
          </w:p>
        </w:tc>
      </w:tr>
      <w:tr w:rsidR="00AF0EC0" w:rsidTr="00AF0EC0">
        <w:trPr>
          <w:gridAfter w:val="1"/>
          <w:wAfter w:w="37" w:type="dxa"/>
        </w:trPr>
        <w:tc>
          <w:tcPr>
            <w:tcW w:w="9611" w:type="dxa"/>
            <w:gridSpan w:val="2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C0" w:rsidTr="00AF0EC0">
        <w:trPr>
          <w:gridAfter w:val="1"/>
          <w:wAfter w:w="37" w:type="dxa"/>
        </w:trPr>
        <w:tc>
          <w:tcPr>
            <w:tcW w:w="1728" w:type="dxa"/>
            <w:hideMark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EC0" w:rsidTr="00AF0EC0">
        <w:trPr>
          <w:gridAfter w:val="1"/>
          <w:wAfter w:w="37" w:type="dxa"/>
          <w:cantSplit/>
        </w:trPr>
        <w:tc>
          <w:tcPr>
            <w:tcW w:w="9611" w:type="dxa"/>
            <w:gridSpan w:val="2"/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платных услуг) согласно договору от «______» ___________ 20__ года № _______ и их оплату за счет средств избирательного фонда кандидата (избирательного объединения), а также на распространение агитационных печатных материалов.</w:t>
      </w:r>
    </w:p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AF0EC0" w:rsidTr="00AF0EC0">
        <w:trPr>
          <w:cantSplit/>
        </w:trPr>
        <w:tc>
          <w:tcPr>
            <w:tcW w:w="4968" w:type="dxa"/>
            <w:vMerge w:val="restart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</w:t>
            </w:r>
          </w:p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</w:t>
            </w: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C0" w:rsidTr="00AF0EC0">
        <w:trPr>
          <w:cantSplit/>
        </w:trPr>
        <w:tc>
          <w:tcPr>
            <w:tcW w:w="0" w:type="auto"/>
            <w:vMerge/>
            <w:vAlign w:val="center"/>
            <w:hideMark/>
          </w:tcPr>
          <w:p w:rsidR="00AF0EC0" w:rsidRDefault="00AF0E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подпись, дата)</w:t>
            </w:r>
          </w:p>
        </w:tc>
      </w:tr>
    </w:tbl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AF0EC0" w:rsidTr="00AF0EC0">
        <w:trPr>
          <w:cantSplit/>
        </w:trPr>
        <w:tc>
          <w:tcPr>
            <w:tcW w:w="4968" w:type="dxa"/>
            <w:vMerge w:val="restart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по финансовым вопросам избирательного объединения </w:t>
            </w: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F0EC0" w:rsidRDefault="00AF0EC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0EC0" w:rsidTr="00AF0EC0">
        <w:trPr>
          <w:cantSplit/>
        </w:trPr>
        <w:tc>
          <w:tcPr>
            <w:tcW w:w="0" w:type="auto"/>
            <w:vMerge/>
            <w:vAlign w:val="center"/>
            <w:hideMark/>
          </w:tcPr>
          <w:p w:rsidR="00AF0EC0" w:rsidRDefault="00AF0E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C0" w:rsidTr="00AF0EC0">
        <w:trPr>
          <w:cantSplit/>
        </w:trPr>
        <w:tc>
          <w:tcPr>
            <w:tcW w:w="0" w:type="auto"/>
            <w:vMerge/>
            <w:vAlign w:val="center"/>
            <w:hideMark/>
          </w:tcPr>
          <w:p w:rsidR="00AF0EC0" w:rsidRDefault="00AF0E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подпись, дата)</w:t>
            </w:r>
          </w:p>
        </w:tc>
      </w:tr>
      <w:tr w:rsidR="00AF0EC0" w:rsidTr="00AF0EC0">
        <w:trPr>
          <w:cantSplit/>
        </w:trPr>
        <w:tc>
          <w:tcPr>
            <w:tcW w:w="0" w:type="auto"/>
            <w:vMerge/>
            <w:vAlign w:val="center"/>
            <w:hideMark/>
          </w:tcPr>
          <w:p w:rsidR="00AF0EC0" w:rsidRDefault="00AF0E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F0EC0" w:rsidRDefault="00AF0E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C0" w:rsidTr="00AF0EC0">
        <w:trPr>
          <w:cantSplit/>
        </w:trPr>
        <w:tc>
          <w:tcPr>
            <w:tcW w:w="0" w:type="auto"/>
            <w:vMerge/>
            <w:vAlign w:val="center"/>
            <w:hideMark/>
          </w:tcPr>
          <w:p w:rsidR="00AF0EC0" w:rsidRDefault="00AF0E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0EC0" w:rsidRDefault="00AF0EC0" w:rsidP="00AF0EC0">
      <w:pPr>
        <w:jc w:val="left"/>
        <w:rPr>
          <w:sz w:val="24"/>
          <w:szCs w:val="24"/>
        </w:rPr>
        <w:sectPr w:rsidR="00AF0EC0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067"/>
      </w:tblGrid>
      <w:tr w:rsidR="00AF0EC0" w:rsidTr="00AF0E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:rsidR="00554B4E" w:rsidRDefault="00AF0EC0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 xml:space="preserve">о поступлении средств избирательных фондов кандидатов при проведении выборов </w:t>
            </w:r>
          </w:p>
          <w:p w:rsidR="00AF0EC0" w:rsidRPr="00554B4E" w:rsidRDefault="00554B4E" w:rsidP="00554B4E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главы Петровского</w:t>
            </w:r>
            <w:r w:rsidR="00AF0EC0"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</w:t>
            </w:r>
            <w:r w:rsidR="00AF0EC0" w:rsidRPr="00554B4E">
              <w:rPr>
                <w:sz w:val="24"/>
                <w:szCs w:val="24"/>
              </w:rPr>
              <w:t>, утвержденному решением избирательной комиссии муниципаль</w:t>
            </w:r>
            <w:r>
              <w:rPr>
                <w:sz w:val="24"/>
                <w:szCs w:val="24"/>
              </w:rPr>
              <w:t>ного образования Петровский</w:t>
            </w:r>
            <w:r w:rsidR="00AF0EC0" w:rsidRPr="00554B4E">
              <w:rPr>
                <w:sz w:val="24"/>
                <w:szCs w:val="24"/>
              </w:rPr>
              <w:t xml:space="preserve"> сельсовет </w:t>
            </w:r>
          </w:p>
          <w:p w:rsidR="00AF0EC0" w:rsidRDefault="00AF0EC0">
            <w:pPr>
              <w:pStyle w:val="ConsPlusTitle"/>
              <w:ind w:firstLine="646"/>
              <w:jc w:val="center"/>
              <w:rPr>
                <w:b w:val="0"/>
                <w:bCs w:val="0"/>
                <w:sz w:val="24"/>
                <w:szCs w:val="24"/>
              </w:rPr>
            </w:pPr>
            <w:r w:rsidRP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54B4E" w:rsidRP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>07 июля 2021</w:t>
            </w:r>
            <w:r w:rsidRP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№ </w:t>
            </w:r>
            <w:r w:rsidR="00554B4E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af6"/>
        <w:ind w:left="5103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96"/>
        <w:gridCol w:w="174"/>
      </w:tblGrid>
      <w:tr w:rsidR="00AF0EC0" w:rsidTr="00AF0EC0">
        <w:tc>
          <w:tcPr>
            <w:tcW w:w="8296" w:type="dxa"/>
          </w:tcPr>
          <w:p w:rsidR="00AF0EC0" w:rsidRDefault="00AF0EC0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" w:type="dxa"/>
          </w:tcPr>
          <w:p w:rsidR="00AF0EC0" w:rsidRDefault="00AF0EC0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AF0EC0" w:rsidTr="00AF0EC0"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(первый, итоговый финансовый отчет)</w:t>
            </w:r>
          </w:p>
        </w:tc>
        <w:tc>
          <w:tcPr>
            <w:tcW w:w="174" w:type="dxa"/>
          </w:tcPr>
          <w:p w:rsidR="00AF0EC0" w:rsidRDefault="00AF0EC0">
            <w:pPr>
              <w:rPr>
                <w:sz w:val="16"/>
                <w:szCs w:val="16"/>
              </w:rPr>
            </w:pPr>
          </w:p>
        </w:tc>
      </w:tr>
    </w:tbl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кандидата, избирательного объединения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68"/>
        <w:tblW w:w="10260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10260"/>
      </w:tblGrid>
      <w:tr w:rsidR="00AF0EC0" w:rsidTr="00AF0EC0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AF0EC0" w:rsidTr="00AF0EC0">
        <w:trPr>
          <w:trHeight w:val="420"/>
        </w:trPr>
        <w:tc>
          <w:tcPr>
            <w:tcW w:w="10263" w:type="dxa"/>
          </w:tcPr>
          <w:p w:rsidR="00AF0EC0" w:rsidRDefault="00AF0EC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  <w:p w:rsidR="00AF0EC0" w:rsidRDefault="00AF0EC0">
            <w:pPr>
              <w:rPr>
                <w:i/>
                <w:sz w:val="16"/>
                <w:szCs w:val="16"/>
              </w:rPr>
            </w:pPr>
          </w:p>
          <w:p w:rsidR="00AF0EC0" w:rsidRDefault="00AF0EC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AF0EC0" w:rsidTr="00AF0EC0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EC0" w:rsidRDefault="00AF0E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0EC0" w:rsidTr="00AF0EC0">
        <w:tc>
          <w:tcPr>
            <w:tcW w:w="10263" w:type="dxa"/>
            <w:hideMark/>
          </w:tcPr>
          <w:p w:rsidR="00AF0EC0" w:rsidRDefault="00AF0EC0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</w:tc>
      </w:tr>
    </w:tbl>
    <w:p w:rsidR="00AF0EC0" w:rsidRDefault="00AF0EC0" w:rsidP="00AF0EC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3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7091"/>
        <w:gridCol w:w="850"/>
        <w:gridCol w:w="851"/>
        <w:gridCol w:w="870"/>
      </w:tblGrid>
      <w:tr w:rsidR="00AF0EC0" w:rsidTr="00AF0EC0">
        <w:trPr>
          <w:cantSplit/>
          <w:tblHeader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a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a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a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F0EC0" w:rsidRDefault="00AF0EC0">
            <w:pPr>
              <w:pStyle w:val="a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af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</w:t>
            </w:r>
            <w:r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AF0EC0" w:rsidTr="00AF0EC0">
        <w:trPr>
          <w:cantSplit/>
          <w:tblHeader/>
        </w:trPr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в избирательный фонд денежных средств, подпадающих под действие ч. 6 ст. 82 и ч.3 ст. 163, ч. 3 ст. 78 Кодекса Алтайского края о выборах, референдуме, отзыве*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превышающих предельный размер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f5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>
              <w:rPr>
                <w:vertAlign w:val="superscript"/>
              </w:rPr>
              <w:t> </w:t>
            </w:r>
            <w:r>
              <w:rPr>
                <w:rStyle w:val="af5"/>
                <w:b/>
                <w:bCs/>
                <w:sz w:val="32"/>
                <w:szCs w:val="32"/>
              </w:rPr>
              <w:footnoteReference w:customMarkFollows="1" w:id="6"/>
              <w:t>*</w:t>
            </w:r>
            <w:r>
              <w:rPr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</w:p>
        </w:tc>
      </w:tr>
      <w:tr w:rsidR="00AF0EC0" w:rsidTr="00AF0E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af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af7"/>
              <w:rPr>
                <w:b/>
                <w:bCs/>
              </w:rPr>
            </w:pPr>
          </w:p>
        </w:tc>
      </w:tr>
    </w:tbl>
    <w:p w:rsidR="00AF0EC0" w:rsidRDefault="00AF0EC0" w:rsidP="00AF0EC0">
      <w:pPr>
        <w:pStyle w:val="ae"/>
        <w:spacing w:after="0"/>
        <w:ind w:left="0" w:firstLine="709"/>
        <w:jc w:val="both"/>
        <w:rPr>
          <w:sz w:val="16"/>
          <w:szCs w:val="16"/>
        </w:rPr>
      </w:pPr>
    </w:p>
    <w:p w:rsidR="00AF0EC0" w:rsidRDefault="00AF0EC0" w:rsidP="00AF0EC0">
      <w:pPr>
        <w:pStyle w:val="ae"/>
        <w:spacing w:after="0"/>
        <w:ind w:left="0" w:firstLine="709"/>
        <w:jc w:val="both"/>
        <w:rPr>
          <w:szCs w:val="24"/>
        </w:rPr>
      </w:pPr>
      <w:r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F0EC0" w:rsidRDefault="00AF0EC0" w:rsidP="00AF0EC0">
      <w:pPr>
        <w:pStyle w:val="ae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353"/>
        <w:gridCol w:w="695"/>
        <w:gridCol w:w="3775"/>
      </w:tblGrid>
      <w:tr w:rsidR="00AF0EC0" w:rsidTr="00AF0EC0">
        <w:trPr>
          <w:cantSplit/>
          <w:trHeight w:val="888"/>
        </w:trPr>
        <w:tc>
          <w:tcPr>
            <w:tcW w:w="5353" w:type="dxa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</w:t>
            </w:r>
          </w:p>
          <w:p w:rsidR="00AF0EC0" w:rsidRDefault="00AF0EC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AF0EC0" w:rsidRDefault="00AF0EC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(ФИО, подпись, дата)</w:t>
            </w:r>
          </w:p>
        </w:tc>
      </w:tr>
    </w:tbl>
    <w:p w:rsidR="00AF0EC0" w:rsidRDefault="00AF0EC0" w:rsidP="00AF0EC0">
      <w:pPr>
        <w:pStyle w:val="ae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695"/>
        <w:gridCol w:w="3775"/>
      </w:tblGrid>
      <w:tr w:rsidR="00AF0EC0" w:rsidTr="00AF0EC0">
        <w:trPr>
          <w:cantSplit/>
          <w:trHeight w:val="632"/>
        </w:trPr>
        <w:tc>
          <w:tcPr>
            <w:tcW w:w="5353" w:type="dxa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  <w:p w:rsidR="00AF0EC0" w:rsidRDefault="00AF0EC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избирательного объединения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AF0EC0" w:rsidRDefault="00AF0EC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(ФИО, подпись, дата)»</w:t>
            </w:r>
          </w:p>
        </w:tc>
      </w:tr>
      <w:tr w:rsidR="00AF0EC0" w:rsidTr="00AF0EC0">
        <w:trPr>
          <w:trHeight w:val="178"/>
        </w:trPr>
        <w:tc>
          <w:tcPr>
            <w:tcW w:w="5353" w:type="dxa"/>
            <w:vAlign w:val="bottom"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5" w:type="dxa"/>
          </w:tcPr>
          <w:p w:rsidR="00AF0EC0" w:rsidRDefault="00AF0EC0">
            <w:pPr>
              <w:pStyle w:val="ConsNormal"/>
              <w:rPr>
                <w:i/>
                <w:sz w:val="22"/>
                <w:szCs w:val="22"/>
              </w:rPr>
            </w:pPr>
          </w:p>
        </w:tc>
        <w:tc>
          <w:tcPr>
            <w:tcW w:w="3775" w:type="dxa"/>
          </w:tcPr>
          <w:p w:rsidR="00AF0EC0" w:rsidRDefault="00AF0EC0">
            <w:pPr>
              <w:rPr>
                <w:i/>
                <w:sz w:val="22"/>
                <w:szCs w:val="22"/>
              </w:rPr>
            </w:pPr>
          </w:p>
        </w:tc>
      </w:tr>
      <w:tr w:rsidR="00AF0EC0" w:rsidTr="00AF0EC0">
        <w:trPr>
          <w:trHeight w:val="178"/>
        </w:trPr>
        <w:tc>
          <w:tcPr>
            <w:tcW w:w="5353" w:type="dxa"/>
            <w:vAlign w:val="bottom"/>
          </w:tcPr>
          <w:p w:rsidR="00AF0EC0" w:rsidRDefault="00AF0EC0">
            <w:pPr>
              <w:pStyle w:val="ConsPlusNonformat"/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F0EC0" w:rsidRDefault="00AF0EC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AF0EC0" w:rsidRDefault="00AF0EC0">
            <w:pPr>
              <w:rPr>
                <w:sz w:val="2"/>
                <w:szCs w:val="2"/>
              </w:rPr>
            </w:pPr>
          </w:p>
        </w:tc>
      </w:tr>
    </w:tbl>
    <w:p w:rsidR="00AF0EC0" w:rsidRDefault="00AF0EC0" w:rsidP="00AF0EC0">
      <w:pPr>
        <w:spacing w:line="360" w:lineRule="auto"/>
        <w:jc w:val="left"/>
        <w:sectPr w:rsidR="00AF0EC0">
          <w:pgSz w:w="11906" w:h="16838"/>
          <w:pgMar w:top="1134" w:right="851" w:bottom="1134" w:left="1701" w:header="567" w:footer="567" w:gutter="0"/>
          <w:pgNumType w:start="1"/>
          <w:cols w:space="720"/>
        </w:sectPr>
      </w:pPr>
    </w:p>
    <w:tbl>
      <w:tblPr>
        <w:tblW w:w="9889" w:type="dxa"/>
        <w:tblLook w:val="04A0"/>
      </w:tblPr>
      <w:tblGrid>
        <w:gridCol w:w="4644"/>
        <w:gridCol w:w="5245"/>
      </w:tblGrid>
      <w:tr w:rsidR="00AF0EC0" w:rsidTr="00AF0EC0">
        <w:tc>
          <w:tcPr>
            <w:tcW w:w="4644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AF0EC0" w:rsidRDefault="00AF0E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4</w:t>
            </w:r>
          </w:p>
          <w:p w:rsidR="00AF0EC0" w:rsidRDefault="00AF0EC0" w:rsidP="00554B4E">
            <w:pPr>
              <w:pStyle w:val="ConsNormal"/>
              <w:widowControl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 xml:space="preserve">о поступлении средств избирательных фондов кандидатов при проведении </w:t>
            </w:r>
            <w:r w:rsidR="00554B4E">
              <w:rPr>
                <w:sz w:val="24"/>
                <w:szCs w:val="24"/>
              </w:rPr>
              <w:t xml:space="preserve"> главы Петровского</w:t>
            </w:r>
            <w:r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средств, </w:t>
            </w:r>
            <w:r w:rsidRPr="00554B4E">
              <w:rPr>
                <w:sz w:val="24"/>
                <w:szCs w:val="24"/>
              </w:rPr>
              <w:t>утвержденному решением избирательной комиссии муниципальн</w:t>
            </w:r>
            <w:r w:rsidR="00554B4E">
              <w:rPr>
                <w:sz w:val="24"/>
                <w:szCs w:val="24"/>
              </w:rPr>
              <w:t xml:space="preserve">ого образования Петровский </w:t>
            </w:r>
            <w:r w:rsidRPr="00554B4E">
              <w:rPr>
                <w:sz w:val="24"/>
                <w:szCs w:val="24"/>
              </w:rPr>
              <w:t>сельсовет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B4E">
              <w:rPr>
                <w:sz w:val="24"/>
                <w:szCs w:val="24"/>
              </w:rPr>
              <w:t xml:space="preserve">от </w:t>
            </w:r>
            <w:r w:rsidR="00554B4E" w:rsidRPr="00554B4E">
              <w:rPr>
                <w:sz w:val="24"/>
                <w:szCs w:val="24"/>
              </w:rPr>
              <w:t>07 июля 2021</w:t>
            </w:r>
            <w:r w:rsidRPr="00554B4E">
              <w:rPr>
                <w:sz w:val="24"/>
                <w:szCs w:val="24"/>
              </w:rPr>
              <w:t xml:space="preserve"> год</w:t>
            </w:r>
            <w:r w:rsidR="006F7FD4">
              <w:rPr>
                <w:sz w:val="24"/>
                <w:szCs w:val="24"/>
              </w:rPr>
              <w:t xml:space="preserve">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B4E">
              <w:rPr>
                <w:sz w:val="24"/>
                <w:szCs w:val="24"/>
              </w:rPr>
              <w:t xml:space="preserve">№ </w:t>
            </w:r>
            <w:r w:rsidR="00554B4E" w:rsidRPr="00554B4E">
              <w:rPr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ind w:firstLine="708"/>
        <w:jc w:val="both"/>
      </w:pPr>
    </w:p>
    <w:p w:rsidR="00AF0EC0" w:rsidRDefault="00AF0EC0" w:rsidP="00AF0EC0">
      <w:pPr>
        <w:ind w:firstLine="708"/>
        <w:jc w:val="both"/>
      </w:pPr>
    </w:p>
    <w:p w:rsidR="00AF0EC0" w:rsidRDefault="00AF0EC0" w:rsidP="00AF0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F0EC0" w:rsidRDefault="00AF0EC0" w:rsidP="00AF0E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прилагаемых к итоговому финансовому отчету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кандидата, избирательного объединения </w:t>
      </w:r>
    </w:p>
    <w:p w:rsidR="00AF0EC0" w:rsidRDefault="00AF0EC0" w:rsidP="00AF0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ind w:firstLine="708"/>
        <w:jc w:val="both"/>
      </w:pPr>
      <w:r>
        <w:t>1. Выписки подразделения Алтайского отделения № 8644 ПАО Сбербанк по специальному избирательному счету кандидата, избирательного объединения.</w:t>
      </w:r>
    </w:p>
    <w:p w:rsidR="00AF0EC0" w:rsidRDefault="00AF0EC0" w:rsidP="00AF0EC0">
      <w:pPr>
        <w:ind w:firstLine="708"/>
        <w:jc w:val="both"/>
      </w:pPr>
      <w:r>
        <w:t xml:space="preserve">2. Платежные документы о перечислении в избирательный фонд кандидата, избирательного объединения добровольных пожертвований граждан, юридических лиц. </w:t>
      </w:r>
    </w:p>
    <w:p w:rsidR="00AF0EC0" w:rsidRDefault="00AF0EC0" w:rsidP="00AF0EC0">
      <w:pPr>
        <w:ind w:firstLine="708"/>
        <w:jc w:val="both"/>
      </w:pPr>
      <w:r>
        <w:t>3. Платежные документы о перечислении в избирательный фонд кандидата, избирательного объединения собственных средств кандидата, собственных средств политической партии, либо ее регионального отделения.</w:t>
      </w:r>
    </w:p>
    <w:p w:rsidR="00AF0EC0" w:rsidRDefault="00AF0EC0" w:rsidP="00AF0EC0">
      <w:pPr>
        <w:ind w:firstLine="708"/>
        <w:jc w:val="both"/>
      </w:pPr>
      <w:r>
        <w:t>4. Платежные документы о перечислении средств в избирательный фонд кандидата избирательным объединением, выдвинувшим кандидата.</w:t>
      </w:r>
    </w:p>
    <w:p w:rsidR="00AF0EC0" w:rsidRDefault="00AF0EC0" w:rsidP="00AF0EC0">
      <w:pPr>
        <w:ind w:firstLine="708"/>
        <w:jc w:val="both"/>
      </w:pPr>
      <w:r>
        <w:t>5. Платежные документы о возвратах жертвователям неиспользованных средств избирательного фонда кандидата, избирательного объединения.</w:t>
      </w:r>
    </w:p>
    <w:p w:rsidR="00AF0EC0" w:rsidRDefault="00AF0EC0" w:rsidP="00AF0EC0">
      <w:pPr>
        <w:ind w:firstLine="708"/>
        <w:jc w:val="both"/>
      </w:pPr>
      <w:r>
        <w:t>6. Договоры на выполнение работ (оказание услуг).</w:t>
      </w:r>
    </w:p>
    <w:p w:rsidR="00AF0EC0" w:rsidRDefault="00AF0EC0" w:rsidP="00AF0EC0">
      <w:pPr>
        <w:ind w:firstLine="708"/>
        <w:jc w:val="both"/>
      </w:pPr>
      <w:r>
        <w:t>7. Акты о выполнении работ.</w:t>
      </w:r>
    </w:p>
    <w:p w:rsidR="00AF0EC0" w:rsidRDefault="00AF0EC0" w:rsidP="00AF0EC0">
      <w:pPr>
        <w:ind w:firstLine="708"/>
        <w:jc w:val="both"/>
      </w:pPr>
      <w:r>
        <w:t>8. Счета (счета-фактуры).</w:t>
      </w:r>
    </w:p>
    <w:p w:rsidR="00AF0EC0" w:rsidRDefault="00AF0EC0" w:rsidP="00AF0EC0">
      <w:pPr>
        <w:ind w:firstLine="708"/>
        <w:jc w:val="both"/>
      </w:pPr>
      <w:r>
        <w:t>9. Накладные на получение товаров.</w:t>
      </w:r>
    </w:p>
    <w:p w:rsidR="00AF0EC0" w:rsidRDefault="00AF0EC0" w:rsidP="00AF0EC0">
      <w:pPr>
        <w:ind w:firstLine="708"/>
        <w:jc w:val="both"/>
      </w:pPr>
      <w:r>
        <w:t>10. Расходные и приходные кассовые ордера.</w:t>
      </w:r>
    </w:p>
    <w:p w:rsidR="00AF0EC0" w:rsidRDefault="00AF0EC0" w:rsidP="00AF0EC0">
      <w:pPr>
        <w:ind w:firstLine="708"/>
        <w:jc w:val="both"/>
      </w:pPr>
      <w:r>
        <w:t>11. Чеки контрольно-кассовых машин.</w:t>
      </w:r>
    </w:p>
    <w:p w:rsidR="00AF0EC0" w:rsidRDefault="00AF0EC0" w:rsidP="00AF0EC0">
      <w:pPr>
        <w:ind w:firstLine="708"/>
        <w:jc w:val="both"/>
      </w:pPr>
      <w:r>
        <w:t>12. Кассовая книга (представляется, если избирательным объединением, кандидатом проводились расчеты наличными денежными средствами, снятыми со специального избирательного счета).</w:t>
      </w:r>
    </w:p>
    <w:p w:rsidR="00AF0EC0" w:rsidRDefault="00AF0EC0" w:rsidP="00AF0EC0">
      <w:pPr>
        <w:jc w:val="left"/>
        <w:sectPr w:rsidR="00AF0EC0">
          <w:pgSz w:w="11906" w:h="16838"/>
          <w:pgMar w:top="1134" w:right="851" w:bottom="1134" w:left="1418" w:header="567" w:footer="454" w:gutter="0"/>
          <w:pgNumType w:start="1"/>
          <w:cols w:space="720"/>
        </w:sectPr>
      </w:pPr>
    </w:p>
    <w:tbl>
      <w:tblPr>
        <w:tblW w:w="9464" w:type="dxa"/>
        <w:tblLook w:val="04A0"/>
      </w:tblPr>
      <w:tblGrid>
        <w:gridCol w:w="4219"/>
        <w:gridCol w:w="5245"/>
      </w:tblGrid>
      <w:tr w:rsidR="00AF0EC0" w:rsidTr="00AF0EC0">
        <w:tc>
          <w:tcPr>
            <w:tcW w:w="4219" w:type="dxa"/>
          </w:tcPr>
          <w:p w:rsidR="00AF0EC0" w:rsidRDefault="00AF0E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AF0EC0" w:rsidRDefault="00AF0E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5</w:t>
            </w:r>
          </w:p>
          <w:p w:rsidR="00AF0EC0" w:rsidRDefault="00AF0EC0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проведении</w:t>
            </w:r>
            <w:r w:rsidR="00035C3A">
              <w:rPr>
                <w:sz w:val="24"/>
                <w:szCs w:val="24"/>
              </w:rPr>
              <w:t xml:space="preserve"> выборов главы Петровского</w:t>
            </w:r>
            <w:r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средств, </w:t>
            </w:r>
          </w:p>
          <w:p w:rsidR="006F7FD4" w:rsidRDefault="00AF0EC0" w:rsidP="00035C3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утвержденному решением избирательной комиссии муниципаль</w:t>
            </w:r>
            <w:r w:rsid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Петровский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от </w:t>
            </w:r>
          </w:p>
          <w:p w:rsidR="00AF0EC0" w:rsidRDefault="00035C3A" w:rsidP="006F7FD4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>07 июля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="00AF0EC0" w:rsidRP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6F7F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0E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PlusNonformat"/>
        <w:widowControl/>
      </w:pPr>
    </w:p>
    <w:p w:rsidR="00AF0EC0" w:rsidRDefault="00AF0EC0" w:rsidP="00AF0EC0">
      <w:pPr>
        <w:pStyle w:val="ConsPlusNonformat"/>
        <w:widowControl/>
      </w:pPr>
    </w:p>
    <w:p w:rsidR="00AF0EC0" w:rsidRDefault="00AF0EC0" w:rsidP="00AF0E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документов и материалов, прилагаемых к итоговому финансовому отчету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кандидата, избирательного объединения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0EC0" w:rsidRDefault="00AF0EC0" w:rsidP="00AF0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7"/>
        <w:gridCol w:w="1417"/>
        <w:gridCol w:w="1560"/>
        <w:gridCol w:w="2125"/>
        <w:gridCol w:w="1559"/>
      </w:tblGrid>
      <w:tr w:rsidR="00AF0EC0" w:rsidTr="00AF0EC0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документа </w:t>
            </w:r>
          </w:p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(папка, страница)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0EC0" w:rsidTr="00AF0EC0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EC0" w:rsidRDefault="00AF0E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EC0" w:rsidTr="00AF0EC0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C0" w:rsidTr="00AF0EC0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C0" w:rsidTr="00AF0EC0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C0" w:rsidTr="00AF0EC0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C0" w:rsidRDefault="00AF0E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4785"/>
        <w:gridCol w:w="989"/>
        <w:gridCol w:w="270"/>
        <w:gridCol w:w="14"/>
        <w:gridCol w:w="3542"/>
      </w:tblGrid>
      <w:tr w:rsidR="00AF0EC0" w:rsidTr="00AF0EC0">
        <w:trPr>
          <w:cantSplit/>
          <w:trHeight w:val="1022"/>
        </w:trPr>
        <w:tc>
          <w:tcPr>
            <w:tcW w:w="4788" w:type="dxa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AF0EC0" w:rsidRDefault="00AF0EC0">
            <w:pPr>
              <w:pStyle w:val="ConsPlusNonformat"/>
              <w:rPr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(уполномоченный представитель по финансовым вопросам кандидата)</w:t>
            </w:r>
          </w:p>
        </w:tc>
        <w:tc>
          <w:tcPr>
            <w:tcW w:w="1260" w:type="dxa"/>
            <w:gridSpan w:val="2"/>
            <w:vAlign w:val="center"/>
          </w:tcPr>
          <w:p w:rsidR="00AF0EC0" w:rsidRDefault="00AF0EC0"/>
        </w:tc>
        <w:tc>
          <w:tcPr>
            <w:tcW w:w="3558" w:type="dxa"/>
            <w:gridSpan w:val="2"/>
          </w:tcPr>
          <w:p w:rsidR="00AF0EC0" w:rsidRDefault="00AF0EC0"/>
          <w:p w:rsidR="00AF0EC0" w:rsidRDefault="00AF0EC0">
            <w:r>
              <w:t>_______________________</w:t>
            </w:r>
          </w:p>
          <w:p w:rsidR="00AF0EC0" w:rsidRDefault="00AF0EC0">
            <w:pPr>
              <w:pStyle w:val="ConsPlusNonformat"/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(ФИО, подпись, дата)</w:t>
            </w:r>
          </w:p>
        </w:tc>
      </w:tr>
      <w:tr w:rsidR="00AF0EC0" w:rsidTr="00AF0EC0">
        <w:trPr>
          <w:trHeight w:val="994"/>
        </w:trPr>
        <w:tc>
          <w:tcPr>
            <w:tcW w:w="4788" w:type="dxa"/>
            <w:vAlign w:val="bottom"/>
            <w:hideMark/>
          </w:tcPr>
          <w:p w:rsidR="00AF0EC0" w:rsidRDefault="00AF0E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  <w:p w:rsidR="00AF0EC0" w:rsidRDefault="00AF0EC0">
            <w:pPr>
              <w:pStyle w:val="ConsPlusNonforma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избирательного объединения</w:t>
            </w:r>
          </w:p>
        </w:tc>
        <w:tc>
          <w:tcPr>
            <w:tcW w:w="990" w:type="dxa"/>
          </w:tcPr>
          <w:p w:rsidR="00AF0EC0" w:rsidRDefault="00AF0EC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AF0EC0" w:rsidRDefault="00AF0EC0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pPr>
              <w:rPr>
                <w:sz w:val="22"/>
                <w:szCs w:val="22"/>
              </w:rPr>
            </w:pPr>
          </w:p>
          <w:p w:rsidR="00AF0EC0" w:rsidRDefault="00AF0EC0">
            <w:r>
              <w:t>_______________________</w:t>
            </w:r>
          </w:p>
          <w:p w:rsidR="00AF0EC0" w:rsidRDefault="00AF0EC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(ФИО, подпись, дата)</w:t>
            </w:r>
          </w:p>
        </w:tc>
      </w:tr>
    </w:tbl>
    <w:p w:rsidR="00AF0EC0" w:rsidRDefault="00AF0EC0" w:rsidP="00AF0E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jc w:val="left"/>
      </w:pPr>
      <w:r>
        <w:br w:type="page"/>
      </w:r>
    </w:p>
    <w:tbl>
      <w:tblPr>
        <w:tblW w:w="0" w:type="auto"/>
        <w:tblLook w:val="04A0"/>
      </w:tblPr>
      <w:tblGrid>
        <w:gridCol w:w="3510"/>
        <w:gridCol w:w="5776"/>
      </w:tblGrid>
      <w:tr w:rsidR="00AF0EC0" w:rsidTr="00AF0EC0">
        <w:tc>
          <w:tcPr>
            <w:tcW w:w="3510" w:type="dxa"/>
          </w:tcPr>
          <w:p w:rsidR="00AF0EC0" w:rsidRDefault="00AF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EC0" w:rsidRDefault="00AF0E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6" w:type="dxa"/>
            <w:hideMark/>
          </w:tcPr>
          <w:p w:rsidR="00AF0EC0" w:rsidRDefault="00AF0EC0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6</w:t>
            </w:r>
          </w:p>
          <w:p w:rsidR="00AF0EC0" w:rsidRDefault="00AF0EC0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проведении</w:t>
            </w:r>
            <w:r w:rsidR="00035C3A">
              <w:rPr>
                <w:sz w:val="24"/>
                <w:szCs w:val="24"/>
              </w:rPr>
              <w:t xml:space="preserve"> выборов  главы Петровского </w:t>
            </w:r>
            <w:r>
              <w:rPr>
                <w:sz w:val="24"/>
                <w:szCs w:val="24"/>
              </w:rPr>
              <w:t xml:space="preserve">сельсовета Троицкого района Алтайского края и расходовании этих средств, </w:t>
            </w:r>
          </w:p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утвержденному решением избирательной комиссии муниципальн</w:t>
            </w:r>
            <w:r w:rsid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образования Петровский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сельсовет </w:t>
            </w:r>
          </w:p>
          <w:p w:rsidR="00AF0EC0" w:rsidRDefault="00AF0EC0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35C3A" w:rsidRP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>07 июля 2021</w:t>
            </w:r>
            <w:r w:rsidRP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PlusNormal"/>
        <w:widowControl/>
        <w:ind w:firstLine="540"/>
        <w:jc w:val="right"/>
      </w:pPr>
    </w:p>
    <w:p w:rsidR="00AF0EC0" w:rsidRDefault="00AF0EC0" w:rsidP="00AF0EC0">
      <w:pPr>
        <w:rPr>
          <w:b/>
          <w:sz w:val="16"/>
          <w:szCs w:val="16"/>
        </w:rPr>
      </w:pPr>
    </w:p>
    <w:p w:rsidR="00AF0EC0" w:rsidRDefault="00AF0EC0" w:rsidP="00AF0EC0">
      <w:pPr>
        <w:rPr>
          <w:b/>
        </w:rPr>
      </w:pPr>
      <w:r>
        <w:rPr>
          <w:b/>
        </w:rPr>
        <w:t>АКТ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приема итогового финансового отчета кандидата, </w:t>
      </w:r>
    </w:p>
    <w:p w:rsidR="00AF0EC0" w:rsidRDefault="00AF0EC0" w:rsidP="00AF0EC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</w:p>
    <w:p w:rsidR="00AF0EC0" w:rsidRDefault="00AF0EC0" w:rsidP="00AF0E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EC0" w:rsidRDefault="00AF0EC0" w:rsidP="00AF0EC0">
      <w:pPr>
        <w:jc w:val="both"/>
      </w:pPr>
      <w:r>
        <w:t>________________________________________________________________</w:t>
      </w:r>
    </w:p>
    <w:p w:rsidR="00AF0EC0" w:rsidRDefault="00AF0EC0" w:rsidP="00AF0EC0">
      <w:pPr>
        <w:rPr>
          <w:i/>
          <w:sz w:val="16"/>
          <w:szCs w:val="16"/>
        </w:rPr>
      </w:pPr>
      <w:r>
        <w:rPr>
          <w:i/>
          <w:sz w:val="16"/>
          <w:szCs w:val="16"/>
        </w:rPr>
        <w:t>(ФИО кандидата, у</w:t>
      </w:r>
      <w:r>
        <w:rPr>
          <w:bCs/>
          <w:i/>
          <w:sz w:val="16"/>
          <w:szCs w:val="16"/>
        </w:rPr>
        <w:t>полномоченного представителя по финансовым вопросам кандидата, уполномоченного по финансовым вопросам избирательного объединения</w:t>
      </w:r>
      <w:r>
        <w:rPr>
          <w:i/>
          <w:sz w:val="16"/>
          <w:szCs w:val="16"/>
        </w:rPr>
        <w:t>)</w:t>
      </w:r>
    </w:p>
    <w:p w:rsidR="00AF0EC0" w:rsidRDefault="00AF0EC0" w:rsidP="00AF0EC0">
      <w:pPr>
        <w:jc w:val="both"/>
        <w:rPr>
          <w:sz w:val="20"/>
          <w:szCs w:val="20"/>
        </w:rPr>
      </w:pPr>
    </w:p>
    <w:p w:rsidR="00AF0EC0" w:rsidRDefault="00AF0EC0" w:rsidP="00AF0EC0">
      <w:pPr>
        <w:rPr>
          <w:sz w:val="24"/>
          <w:szCs w:val="24"/>
        </w:rPr>
      </w:pPr>
      <w:r>
        <w:rPr>
          <w:sz w:val="24"/>
          <w:szCs w:val="24"/>
        </w:rPr>
        <w:t>представил(а) в_____________________________________________________________</w:t>
      </w:r>
    </w:p>
    <w:p w:rsidR="00AF0EC0" w:rsidRDefault="00AF0EC0" w:rsidP="00AF0EC0">
      <w:pPr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избирательной комиссии)</w:t>
      </w:r>
    </w:p>
    <w:p w:rsidR="00AF0EC0" w:rsidRDefault="00AF0EC0" w:rsidP="00AF0EC0">
      <w:pPr>
        <w:rPr>
          <w:sz w:val="16"/>
          <w:szCs w:val="16"/>
        </w:rPr>
      </w:pP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финансовый отчет о поступлении и расходовании средств избирательного фонда </w:t>
      </w:r>
      <w:r>
        <w:rPr>
          <w:rFonts w:ascii="Times New Roman" w:hAnsi="Times New Roman" w:cs="Times New Roman"/>
          <w:bCs/>
          <w:sz w:val="24"/>
          <w:szCs w:val="24"/>
        </w:rPr>
        <w:t>кандидата, избирательного объединения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_____________________________________________________________</w:t>
      </w:r>
    </w:p>
    <w:p w:rsidR="00AF0EC0" w:rsidRDefault="00AF0EC0" w:rsidP="00AF0EC0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кандидата, наименование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избирательного объединения)</w:t>
      </w:r>
    </w:p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 листах.</w:t>
      </w: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финансовому отчету прилагаются:</w:t>
      </w: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 первичные финансовые документы</w:t>
      </w:r>
      <w:r>
        <w:rPr>
          <w:rFonts w:ascii="Times New Roman" w:hAnsi="Times New Roman" w:cs="Times New Roman"/>
          <w:sz w:val="28"/>
          <w:szCs w:val="28"/>
        </w:rPr>
        <w:t xml:space="preserve"> ______________________________; </w:t>
      </w:r>
    </w:p>
    <w:p w:rsidR="00AF0EC0" w:rsidRDefault="00AF0EC0" w:rsidP="00AF0EC0">
      <w:pPr>
        <w:pStyle w:val="ConsPlusNonformat"/>
        <w:widowControl/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(количество папок и страниц)</w:t>
      </w: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банковская справка о закрытии специального избирательного счета кандидата, / избирательного объединения на _______ листах; </w:t>
      </w:r>
    </w:p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 сведения по учету </w:t>
      </w:r>
      <w:r>
        <w:rPr>
          <w:rFonts w:ascii="Times New Roman" w:hAnsi="Times New Roman"/>
          <w:bCs/>
          <w:sz w:val="24"/>
          <w:szCs w:val="24"/>
        </w:rPr>
        <w:t>поступления и расходования средств избирательного фонда кандидата, избирательного объединения н</w:t>
      </w:r>
      <w:r>
        <w:rPr>
          <w:rFonts w:ascii="Times New Roman" w:hAnsi="Times New Roman"/>
          <w:sz w:val="24"/>
          <w:szCs w:val="24"/>
        </w:rPr>
        <w:t xml:space="preserve">а _________ листах; </w:t>
      </w:r>
    </w:p>
    <w:p w:rsidR="00AF0EC0" w:rsidRDefault="00AF0EC0" w:rsidP="00AF0EC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пояснительная записка на ________ листах;</w:t>
      </w:r>
    </w:p>
    <w:p w:rsidR="00AF0EC0" w:rsidRDefault="00AF0EC0" w:rsidP="00AF0EC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5) опись документов на _________ листах</w:t>
      </w:r>
      <w:r>
        <w:rPr>
          <w:rFonts w:ascii="Times New Roman" w:hAnsi="Times New Roman"/>
          <w:sz w:val="28"/>
          <w:szCs w:val="28"/>
        </w:rPr>
        <w:t>.</w:t>
      </w:r>
    </w:p>
    <w:p w:rsidR="00AF0EC0" w:rsidRDefault="00AF0EC0" w:rsidP="00AF0EC0">
      <w:pPr>
        <w:jc w:val="both"/>
      </w:pPr>
    </w:p>
    <w:tbl>
      <w:tblPr>
        <w:tblW w:w="0" w:type="auto"/>
        <w:tblLook w:val="04A0"/>
      </w:tblPr>
      <w:tblGrid>
        <w:gridCol w:w="4587"/>
        <w:gridCol w:w="4699"/>
      </w:tblGrid>
      <w:tr w:rsidR="00AF0EC0" w:rsidTr="00AF0EC0">
        <w:trPr>
          <w:trHeight w:val="1014"/>
        </w:trPr>
        <w:tc>
          <w:tcPr>
            <w:tcW w:w="4588" w:type="dxa"/>
            <w:hideMark/>
          </w:tcPr>
          <w:p w:rsidR="00AF0EC0" w:rsidRDefault="00AF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</w:p>
          <w:p w:rsidR="00AF0EC0" w:rsidRDefault="00AF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уполномоченный представитель по финансовым вопросам кандидата) </w:t>
            </w:r>
          </w:p>
        </w:tc>
        <w:tc>
          <w:tcPr>
            <w:tcW w:w="4698" w:type="dxa"/>
            <w:hideMark/>
          </w:tcPr>
          <w:p w:rsidR="00AF0EC0" w:rsidRDefault="00AF0EC0">
            <w:pPr>
              <w:spacing w:after="120"/>
            </w:pPr>
            <w:r>
              <w:t>________________________</w:t>
            </w:r>
          </w:p>
          <w:p w:rsidR="00AF0EC0" w:rsidRDefault="00AF0EC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подпись, дата)</w:t>
            </w:r>
          </w:p>
        </w:tc>
      </w:tr>
      <w:tr w:rsidR="00AF0EC0" w:rsidTr="00AF0EC0">
        <w:tc>
          <w:tcPr>
            <w:tcW w:w="4587" w:type="dxa"/>
            <w:hideMark/>
          </w:tcPr>
          <w:p w:rsidR="00AF0EC0" w:rsidRDefault="00AF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полномоченный представитель по финансовым вопросам избирательного объединения</w:t>
            </w:r>
          </w:p>
        </w:tc>
        <w:tc>
          <w:tcPr>
            <w:tcW w:w="4699" w:type="dxa"/>
            <w:hideMark/>
          </w:tcPr>
          <w:p w:rsidR="00AF0EC0" w:rsidRDefault="00AF0EC0">
            <w:pPr>
              <w:spacing w:after="120"/>
            </w:pPr>
            <w:r>
              <w:t>________________________</w:t>
            </w:r>
          </w:p>
          <w:p w:rsidR="00AF0EC0" w:rsidRDefault="00AF0EC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(ФИО, подпись, дата)</w:t>
            </w:r>
          </w:p>
        </w:tc>
      </w:tr>
    </w:tbl>
    <w:p w:rsidR="00AF0EC0" w:rsidRDefault="00AF0EC0" w:rsidP="00AF0EC0"/>
    <w:tbl>
      <w:tblPr>
        <w:tblW w:w="0" w:type="auto"/>
        <w:tblLook w:val="04A0"/>
      </w:tblPr>
      <w:tblGrid>
        <w:gridCol w:w="4450"/>
        <w:gridCol w:w="4836"/>
      </w:tblGrid>
      <w:tr w:rsidR="00AF0EC0" w:rsidTr="00AF0EC0">
        <w:tc>
          <w:tcPr>
            <w:tcW w:w="4450" w:type="dxa"/>
            <w:hideMark/>
          </w:tcPr>
          <w:p w:rsidR="00AF0EC0" w:rsidRDefault="00AF0EC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избирательной комиссии</w:t>
            </w:r>
            <w:r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836" w:type="dxa"/>
          </w:tcPr>
          <w:p w:rsidR="00AF0EC0" w:rsidRDefault="00AF0EC0">
            <w:pPr>
              <w:spacing w:after="120"/>
              <w:rPr>
                <w:sz w:val="24"/>
                <w:szCs w:val="24"/>
              </w:rPr>
            </w:pPr>
          </w:p>
          <w:p w:rsidR="00AF0EC0" w:rsidRDefault="00AF0EC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AF0EC0" w:rsidRDefault="00AF0EC0">
            <w:pPr>
              <w:spacing w:after="12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(ФИО, подпись, дата)</w:t>
            </w:r>
          </w:p>
        </w:tc>
      </w:tr>
    </w:tbl>
    <w:p w:rsidR="00AF0EC0" w:rsidRDefault="00AF0EC0" w:rsidP="00AF0EC0">
      <w:pPr>
        <w:pStyle w:val="ConsPlusNonformat"/>
        <w:widowControl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F0EC0" w:rsidRDefault="00AF0EC0" w:rsidP="00AF0EC0">
      <w:pPr>
        <w:pStyle w:val="ConsPlusTitle"/>
        <w:widowControl/>
        <w:jc w:val="center"/>
      </w:pPr>
    </w:p>
    <w:p w:rsidR="00AF0EC0" w:rsidRDefault="00AF0EC0" w:rsidP="00AF0EC0">
      <w:pPr>
        <w:jc w:val="left"/>
        <w:sectPr w:rsidR="00AF0EC0"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7656"/>
      </w:tblGrid>
      <w:tr w:rsidR="00AF0EC0" w:rsidTr="00AF0EC0">
        <w:trPr>
          <w:trHeight w:val="155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F0EC0" w:rsidRDefault="00AF0EC0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EC0" w:rsidRDefault="00AF0EC0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7</w:t>
            </w:r>
          </w:p>
          <w:p w:rsidR="00AF0EC0" w:rsidRDefault="00AF0EC0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проведении</w:t>
            </w:r>
            <w:r w:rsidR="00035C3A">
              <w:rPr>
                <w:sz w:val="24"/>
                <w:szCs w:val="24"/>
              </w:rPr>
              <w:t xml:space="preserve"> выборов главы Петровского</w:t>
            </w:r>
            <w:r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средств, </w:t>
            </w:r>
          </w:p>
          <w:p w:rsidR="00AF0EC0" w:rsidRDefault="00AF0EC0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утвержденному решением избирательной комиссии муниципаль</w:t>
            </w:r>
            <w:r w:rsidR="00035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Петровский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</w:p>
          <w:p w:rsidR="00AF0EC0" w:rsidRPr="00035C3A" w:rsidRDefault="00AF0EC0">
            <w:pPr>
              <w:pStyle w:val="ConsNormal"/>
              <w:ind w:firstLine="0"/>
              <w:jc w:val="center"/>
              <w:rPr>
                <w:sz w:val="18"/>
              </w:rPr>
            </w:pPr>
            <w:r w:rsidRPr="00035C3A">
              <w:rPr>
                <w:sz w:val="24"/>
                <w:szCs w:val="24"/>
              </w:rPr>
              <w:t xml:space="preserve">от </w:t>
            </w:r>
            <w:r w:rsidR="00035C3A" w:rsidRPr="00035C3A">
              <w:rPr>
                <w:sz w:val="24"/>
                <w:szCs w:val="24"/>
              </w:rPr>
              <w:t>07 июля 2021</w:t>
            </w:r>
            <w:r w:rsidRPr="00035C3A">
              <w:rPr>
                <w:sz w:val="24"/>
                <w:szCs w:val="24"/>
              </w:rPr>
              <w:t xml:space="preserve"> года № </w:t>
            </w:r>
            <w:r w:rsidR="00035C3A" w:rsidRPr="00035C3A">
              <w:rPr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Nonformat"/>
        <w:widowControl/>
        <w:rPr>
          <w:sz w:val="16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AF0EC0" w:rsidRDefault="00AF0EC0" w:rsidP="00AF0EC0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 основании данных подразделений Алтайского отделения № 8644 ПАО Сбербанк)</w:t>
      </w:r>
    </w:p>
    <w:p w:rsidR="00AF0EC0" w:rsidRDefault="00AF0EC0" w:rsidP="00AF0EC0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_________________________________________________</w:t>
      </w:r>
    </w:p>
    <w:p w:rsidR="00AF0EC0" w:rsidRDefault="00AF0EC0" w:rsidP="00AF0EC0">
      <w:pPr>
        <w:pStyle w:val="ConsNormal"/>
        <w:widowControl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выборов)</w:t>
      </w:r>
    </w:p>
    <w:p w:rsidR="00AF0EC0" w:rsidRDefault="00AF0EC0" w:rsidP="00AF0EC0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  _____________</w:t>
      </w:r>
    </w:p>
    <w:p w:rsidR="00AF0EC0" w:rsidRDefault="00AF0EC0" w:rsidP="00AF0EC0">
      <w:pPr>
        <w:pStyle w:val="ConsNormal"/>
        <w:widowControl/>
        <w:ind w:firstLine="0"/>
        <w:jc w:val="center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(дата)</w:t>
      </w:r>
    </w:p>
    <w:p w:rsidR="00AF0EC0" w:rsidRDefault="00AF0EC0" w:rsidP="00AF0EC0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тыс. руб.</w:t>
      </w:r>
    </w:p>
    <w:p w:rsidR="00AF0EC0" w:rsidRDefault="00AF0EC0" w:rsidP="00AF0EC0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73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AF0EC0" w:rsidTr="00AF0EC0">
        <w:trPr>
          <w:trHeight w:val="3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 средств</w:t>
            </w:r>
          </w:p>
        </w:tc>
      </w:tr>
      <w:tr w:rsidR="00AF0EC0" w:rsidTr="00AF0EC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возврата</w:t>
            </w: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</w:tr>
      <w:tr w:rsidR="00AF0EC0" w:rsidTr="00AF0EC0">
        <w:trPr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пожертвования от юридических лиц на сумму, превышающую</w:t>
            </w:r>
          </w:p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 тыс. рублей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пожертвования </w:t>
            </w:r>
          </w:p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граждан на сумму, превышающую</w:t>
            </w:r>
          </w:p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тыс. рублей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</w:tr>
      <w:tr w:rsidR="00AF0EC0" w:rsidTr="00AF0EC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граждан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</w:tr>
      <w:tr w:rsidR="00AF0EC0" w:rsidTr="00AF0E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F0EC0" w:rsidTr="00AF0E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EC0" w:rsidTr="00AF0EC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0EC0" w:rsidRDefault="00AF0EC0" w:rsidP="00AF0EC0">
      <w:pPr>
        <w:pStyle w:val="ConsNormal"/>
        <w:ind w:firstLine="0"/>
        <w:rPr>
          <w:sz w:val="16"/>
          <w:szCs w:val="16"/>
        </w:rPr>
      </w:pPr>
    </w:p>
    <w:p w:rsidR="00AF0EC0" w:rsidRDefault="00AF0EC0" w:rsidP="00AF0EC0">
      <w:pPr>
        <w:pStyle w:val="ConsNormal"/>
        <w:ind w:firstLine="0"/>
        <w:rPr>
          <w:sz w:val="20"/>
        </w:rPr>
      </w:pPr>
      <w:r>
        <w:rPr>
          <w:sz w:val="24"/>
          <w:szCs w:val="24"/>
        </w:rPr>
        <w:t>Председатель избирательной комиссии муниципального образования</w:t>
      </w:r>
      <w:r>
        <w:rPr>
          <w:sz w:val="20"/>
        </w:rPr>
        <w:t xml:space="preserve">                                                                                             _________________________</w:t>
      </w:r>
    </w:p>
    <w:p w:rsidR="00AF0EC0" w:rsidRDefault="00AF0EC0" w:rsidP="00AF0EC0">
      <w:pPr>
        <w:pStyle w:val="ConsNormal"/>
        <w:ind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(ФИО, подпись, дата) </w:t>
      </w:r>
    </w:p>
    <w:p w:rsidR="00AF0EC0" w:rsidRDefault="00AF0EC0" w:rsidP="00AF0EC0">
      <w:pPr>
        <w:pStyle w:val="Con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F0EC0" w:rsidRDefault="00AF0EC0" w:rsidP="00AF0EC0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4A0"/>
      </w:tblPr>
      <w:tblGrid>
        <w:gridCol w:w="6685"/>
        <w:gridCol w:w="8101"/>
      </w:tblGrid>
      <w:tr w:rsidR="00AF0EC0" w:rsidTr="00AF0EC0">
        <w:trPr>
          <w:trHeight w:val="1727"/>
        </w:trPr>
        <w:tc>
          <w:tcPr>
            <w:tcW w:w="6685" w:type="dxa"/>
          </w:tcPr>
          <w:p w:rsidR="00AF0EC0" w:rsidRDefault="00AF0E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:rsidR="00AF0EC0" w:rsidRDefault="00AF0EC0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8</w:t>
            </w:r>
          </w:p>
          <w:p w:rsidR="00AF0EC0" w:rsidRPr="006F7FD4" w:rsidRDefault="00AF0EC0" w:rsidP="006F7FD4">
            <w:pPr>
              <w:pStyle w:val="ConsNormal"/>
              <w:widowControl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Порядку и формам учета и отчетности </w:t>
            </w:r>
            <w:r>
              <w:rPr>
                <w:sz w:val="24"/>
                <w:szCs w:val="24"/>
              </w:rPr>
              <w:t>о поступлении средств избирательных фондов кандидатов при проведении</w:t>
            </w:r>
            <w:r w:rsidR="006F7FD4">
              <w:rPr>
                <w:sz w:val="24"/>
                <w:szCs w:val="24"/>
              </w:rPr>
              <w:t xml:space="preserve"> выборов главы Петровского</w:t>
            </w:r>
            <w:r>
              <w:rPr>
                <w:sz w:val="24"/>
                <w:szCs w:val="24"/>
              </w:rPr>
              <w:t xml:space="preserve"> сельсовета Троицкого района Алтайского края и расходовании этих средств, </w:t>
            </w:r>
            <w:r w:rsidRPr="006F7FD4">
              <w:rPr>
                <w:sz w:val="24"/>
                <w:szCs w:val="24"/>
              </w:rPr>
              <w:t>утвержденному решением избирательной комиссии муниципаль</w:t>
            </w:r>
            <w:r w:rsidR="006F7FD4">
              <w:rPr>
                <w:sz w:val="24"/>
                <w:szCs w:val="24"/>
              </w:rPr>
              <w:t>ного образования Петровский</w:t>
            </w:r>
            <w:r w:rsidRPr="006F7FD4">
              <w:rPr>
                <w:sz w:val="24"/>
                <w:szCs w:val="24"/>
              </w:rPr>
              <w:t xml:space="preserve"> сельсовет </w:t>
            </w:r>
          </w:p>
          <w:p w:rsidR="00AF0EC0" w:rsidRDefault="00AF0EC0">
            <w:pPr>
              <w:rPr>
                <w:bCs/>
                <w:sz w:val="24"/>
                <w:szCs w:val="24"/>
              </w:rPr>
            </w:pPr>
            <w:r w:rsidRPr="006F7FD4">
              <w:rPr>
                <w:sz w:val="24"/>
                <w:szCs w:val="24"/>
              </w:rPr>
              <w:t xml:space="preserve">от </w:t>
            </w:r>
            <w:r w:rsidR="006F7FD4">
              <w:rPr>
                <w:sz w:val="24"/>
                <w:szCs w:val="24"/>
              </w:rPr>
              <w:t>07 июля 2021</w:t>
            </w:r>
            <w:r w:rsidRPr="006F7FD4">
              <w:rPr>
                <w:sz w:val="24"/>
                <w:szCs w:val="24"/>
              </w:rPr>
              <w:t xml:space="preserve"> года № </w:t>
            </w:r>
            <w:r w:rsidR="006F7FD4">
              <w:rPr>
                <w:sz w:val="24"/>
                <w:szCs w:val="24"/>
              </w:rPr>
              <w:t>44</w:t>
            </w:r>
          </w:p>
        </w:tc>
      </w:tr>
    </w:tbl>
    <w:p w:rsidR="00AF0EC0" w:rsidRDefault="00AF0EC0" w:rsidP="00AF0EC0">
      <w:pPr>
        <w:pStyle w:val="ConsPlusNonforma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AF0EC0" w:rsidRDefault="00AF0EC0" w:rsidP="00AF0EC0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избирательных объединений и расходовании этих средств</w:t>
      </w:r>
    </w:p>
    <w:p w:rsidR="00AF0EC0" w:rsidRDefault="00AF0EC0" w:rsidP="00AF0EC0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 основании данных подразделений Алтайского отделения № 8644 ПАО Сбербанк)</w:t>
      </w:r>
    </w:p>
    <w:p w:rsidR="00AF0EC0" w:rsidRDefault="00AF0EC0" w:rsidP="00AF0EC0">
      <w:pPr>
        <w:pStyle w:val="ConsNormal"/>
        <w:widowControl/>
        <w:ind w:firstLine="0"/>
        <w:jc w:val="center"/>
        <w:rPr>
          <w:sz w:val="12"/>
          <w:szCs w:val="12"/>
        </w:rPr>
      </w:pPr>
    </w:p>
    <w:p w:rsidR="00AF0EC0" w:rsidRDefault="00AF0EC0" w:rsidP="00AF0EC0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_________________________________________________</w:t>
      </w:r>
    </w:p>
    <w:p w:rsidR="00AF0EC0" w:rsidRDefault="00AF0EC0" w:rsidP="00AF0EC0">
      <w:pPr>
        <w:pStyle w:val="ConsNormal"/>
        <w:widowControl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выборов)</w:t>
      </w:r>
    </w:p>
    <w:p w:rsidR="00AF0EC0" w:rsidRDefault="00AF0EC0" w:rsidP="00AF0EC0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  _____________</w:t>
      </w:r>
    </w:p>
    <w:p w:rsidR="00AF0EC0" w:rsidRDefault="00AF0EC0" w:rsidP="00AF0EC0">
      <w:pPr>
        <w:pStyle w:val="ConsNormal"/>
        <w:widowControl/>
        <w:ind w:firstLine="0"/>
        <w:jc w:val="center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(дата)</w:t>
      </w:r>
    </w:p>
    <w:p w:rsidR="00AF0EC0" w:rsidRDefault="00AF0EC0" w:rsidP="00AF0EC0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тыс. руб.</w:t>
      </w:r>
    </w:p>
    <w:p w:rsidR="00AF0EC0" w:rsidRDefault="00AF0EC0" w:rsidP="00AF0EC0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28"/>
        <w:gridCol w:w="863"/>
        <w:gridCol w:w="855"/>
        <w:gridCol w:w="2639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AF0EC0" w:rsidTr="00AF0EC0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избирательного объединения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 средств</w:t>
            </w:r>
          </w:p>
        </w:tc>
      </w:tr>
      <w:tr w:rsidR="00AF0EC0" w:rsidTr="00AF0EC0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возврата</w:t>
            </w:r>
          </w:p>
          <w:p w:rsidR="00AF0EC0" w:rsidRDefault="00AF0EC0">
            <w:pPr>
              <w:pStyle w:val="ConsNonformat"/>
              <w:jc w:val="center"/>
              <w:rPr>
                <w:b/>
              </w:rPr>
            </w:pPr>
          </w:p>
        </w:tc>
      </w:tr>
      <w:tr w:rsidR="00AF0EC0" w:rsidTr="00AF0EC0">
        <w:trPr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пожертвования от юридических лиц на сумму, превышающую</w:t>
            </w:r>
          </w:p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 тыс. рублей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пожертвования</w:t>
            </w:r>
          </w:p>
          <w:p w:rsidR="00AF0EC0" w:rsidRDefault="00AF0EC0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граждан на сумму, превышающую</w:t>
            </w:r>
          </w:p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тыс. рублей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</w:tr>
      <w:tr w:rsidR="00AF0EC0" w:rsidTr="00AF0EC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граждан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C0" w:rsidRDefault="00AF0EC0">
            <w:pPr>
              <w:jc w:val="left"/>
              <w:rPr>
                <w:rFonts w:ascii="Courier New" w:hAnsi="Courier New"/>
                <w:b/>
                <w:sz w:val="20"/>
                <w:szCs w:val="20"/>
              </w:rPr>
            </w:pPr>
          </w:p>
        </w:tc>
      </w:tr>
      <w:tr w:rsidR="00AF0EC0" w:rsidTr="00AF0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AF0EC0" w:rsidTr="00AF0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EC0" w:rsidTr="00AF0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0EC0" w:rsidRDefault="00AF0EC0" w:rsidP="00AF0EC0">
      <w:pPr>
        <w:pStyle w:val="ConsNormal"/>
        <w:ind w:firstLine="0"/>
        <w:rPr>
          <w:sz w:val="16"/>
          <w:szCs w:val="16"/>
        </w:rPr>
      </w:pPr>
    </w:p>
    <w:p w:rsidR="00AF0EC0" w:rsidRDefault="00AF0EC0" w:rsidP="00AF0EC0">
      <w:pPr>
        <w:pStyle w:val="ConsNormal"/>
        <w:ind w:firstLine="0"/>
        <w:rPr>
          <w:sz w:val="20"/>
        </w:rPr>
      </w:pPr>
      <w:r>
        <w:rPr>
          <w:sz w:val="24"/>
          <w:szCs w:val="24"/>
        </w:rPr>
        <w:t>Председатель избирательной комиссии муниципального образования</w:t>
      </w:r>
      <w:r>
        <w:rPr>
          <w:sz w:val="20"/>
        </w:rPr>
        <w:t xml:space="preserve">                                                                                             _________________________</w:t>
      </w:r>
    </w:p>
    <w:p w:rsidR="00AF0EC0" w:rsidRDefault="00AF0EC0" w:rsidP="00AF0EC0">
      <w:pPr>
        <w:pStyle w:val="ConsNormal"/>
        <w:ind w:firstLine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(ФИО, подпись, дата)»</w:t>
      </w:r>
    </w:p>
    <w:p w:rsidR="00AF0EC0" w:rsidRDefault="00AF0EC0" w:rsidP="00AF0EC0">
      <w:pPr>
        <w:pStyle w:val="ConsNormal"/>
      </w:pPr>
    </w:p>
    <w:p w:rsidR="00AF5667" w:rsidRDefault="00AF5667"/>
    <w:sectPr w:rsidR="00AF5667" w:rsidSect="00035C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C4" w:rsidRDefault="00B923C4" w:rsidP="00AF0EC0">
      <w:r>
        <w:separator/>
      </w:r>
    </w:p>
  </w:endnote>
  <w:endnote w:type="continuationSeparator" w:id="1">
    <w:p w:rsidR="00B923C4" w:rsidRDefault="00B923C4" w:rsidP="00AF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C4" w:rsidRDefault="00B923C4" w:rsidP="00AF0EC0">
      <w:r>
        <w:separator/>
      </w:r>
    </w:p>
  </w:footnote>
  <w:footnote w:type="continuationSeparator" w:id="1">
    <w:p w:rsidR="00B923C4" w:rsidRDefault="00B923C4" w:rsidP="00AF0EC0">
      <w:r>
        <w:continuationSeparator/>
      </w:r>
    </w:p>
  </w:footnote>
  <w:footnote w:id="2">
    <w:p w:rsidR="00AF0EC0" w:rsidRDefault="00AF0EC0" w:rsidP="00AF0EC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5"/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>
        <w:rPr>
          <w:rFonts w:ascii="Times New Roman" w:hAnsi="Times New Roman" w:cs="Times New Roman"/>
          <w:bCs/>
          <w:sz w:val="18"/>
          <w:szCs w:val="18"/>
        </w:rPr>
        <w:t xml:space="preserve">предусмотренных пунктом 6 статьи 58 Федерального закона от 12.06. </w:t>
      </w:r>
      <w:smartTag w:uri="urn:schemas-microsoft-com:office:smarttags" w:element="metricconverter">
        <w:smartTagPr>
          <w:attr w:name="ProductID" w:val="2002 г"/>
        </w:smartTagPr>
        <w:r>
          <w:rPr>
            <w:rFonts w:ascii="Times New Roman" w:hAnsi="Times New Roman" w:cs="Times New Roman"/>
            <w:bCs/>
            <w:sz w:val="18"/>
            <w:szCs w:val="18"/>
          </w:rPr>
          <w:t>2002 г</w:t>
        </w:r>
      </w:smartTag>
      <w:r>
        <w:rPr>
          <w:rFonts w:ascii="Times New Roman" w:hAnsi="Times New Roman" w:cs="Times New Roman"/>
          <w:bCs/>
          <w:sz w:val="18"/>
          <w:szCs w:val="18"/>
        </w:rPr>
        <w:t>. № 67-ФЗ, пунктом 6 статьи 82 Кодекса от 08.07.2003 г. № 35-ЗС.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EC0" w:rsidRDefault="00AF0EC0" w:rsidP="00AF0EC0">
      <w:pPr>
        <w:pStyle w:val="a4"/>
        <w:rPr>
          <w:sz w:val="18"/>
        </w:rPr>
      </w:pPr>
    </w:p>
  </w:footnote>
  <w:footnote w:id="3">
    <w:p w:rsidR="00AF0EC0" w:rsidRDefault="00AF0EC0" w:rsidP="00AF0EC0">
      <w:pPr>
        <w:pStyle w:val="a4"/>
        <w:rPr>
          <w:sz w:val="18"/>
        </w:rPr>
      </w:pPr>
      <w:r>
        <w:rPr>
          <w:rStyle w:val="af5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4">
    <w:p w:rsidR="00AF0EC0" w:rsidRDefault="00AF0EC0" w:rsidP="00AF0EC0">
      <w:pPr>
        <w:pStyle w:val="a4"/>
        <w:rPr>
          <w:sz w:val="18"/>
        </w:rPr>
      </w:pPr>
      <w:r>
        <w:rPr>
          <w:rStyle w:val="af5"/>
          <w:sz w:val="18"/>
        </w:rPr>
        <w:sym w:font="Symbol" w:char="002A"/>
      </w:r>
      <w:r>
        <w:rPr>
          <w:rStyle w:val="af5"/>
          <w:sz w:val="18"/>
        </w:rPr>
        <w:sym w:font="Symbol" w:char="002A"/>
      </w:r>
      <w:r>
        <w:rPr>
          <w:rStyle w:val="af5"/>
          <w:sz w:val="18"/>
        </w:rPr>
        <w:sym w:font="Symbol" w:char="0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5">
    <w:p w:rsidR="00AF0EC0" w:rsidRDefault="00AF0EC0" w:rsidP="00AF0EC0">
      <w:pPr>
        <w:pStyle w:val="a4"/>
        <w:rPr>
          <w:sz w:val="18"/>
        </w:rPr>
      </w:pPr>
      <w:r>
        <w:rPr>
          <w:rStyle w:val="af5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 избирательного фонда.</w:t>
      </w:r>
    </w:p>
  </w:footnote>
  <w:footnote w:id="6">
    <w:p w:rsidR="00AF0EC0" w:rsidRDefault="00AF0EC0" w:rsidP="00AF0EC0">
      <w:pPr>
        <w:pStyle w:val="a4"/>
        <w:jc w:val="both"/>
      </w:pPr>
      <w:r>
        <w:rPr>
          <w:rFonts w:eastAsia="Arial"/>
          <w:sz w:val="18"/>
          <w:szCs w:val="18"/>
        </w:rPr>
        <w:t xml:space="preserve">* </w:t>
      </w:r>
      <w:r>
        <w:rPr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AF0EC0" w:rsidRDefault="00AF0EC0" w:rsidP="00AF0EC0">
      <w:pPr>
        <w:shd w:val="clear" w:color="auto" w:fill="FFFFFF"/>
        <w:jc w:val="both"/>
        <w:rPr>
          <w:sz w:val="18"/>
          <w:szCs w:val="18"/>
        </w:rPr>
      </w:pPr>
      <w:r>
        <w:rPr>
          <w:vertAlign w:val="superscript"/>
        </w:rPr>
        <w:t>** </w:t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F0EC0" w:rsidRDefault="00AF0EC0" w:rsidP="00AF0EC0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AF0EC0" w:rsidRDefault="00AF0EC0" w:rsidP="00AF0EC0">
      <w:pPr>
        <w:pStyle w:val="a4"/>
        <w:rPr>
          <w:sz w:val="18"/>
          <w:szCs w:val="18"/>
        </w:rPr>
      </w:pPr>
      <w:r>
        <w:rPr>
          <w:rStyle w:val="af5"/>
          <w:rFonts w:eastAsia="Arial"/>
        </w:rPr>
        <w:t>*</w:t>
      </w:r>
      <w:r>
        <w:rPr>
          <w:vertAlign w:val="superscript"/>
        </w:rPr>
        <w:t>*</w:t>
      </w:r>
      <w:r>
        <w:rPr>
          <w:rStyle w:val="af5"/>
          <w:rFonts w:eastAsia="Arial"/>
        </w:rPr>
        <w:t>*</w:t>
      </w:r>
      <w:r>
        <w:t xml:space="preserve"> </w:t>
      </w:r>
      <w:r>
        <w:rPr>
          <w:sz w:val="18"/>
          <w:szCs w:val="18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EC0"/>
    <w:rsid w:val="00020B72"/>
    <w:rsid w:val="00035C3A"/>
    <w:rsid w:val="004E2047"/>
    <w:rsid w:val="00554B4E"/>
    <w:rsid w:val="005F48B1"/>
    <w:rsid w:val="006F7FD4"/>
    <w:rsid w:val="00A40A1B"/>
    <w:rsid w:val="00AD6F79"/>
    <w:rsid w:val="00AF0EC0"/>
    <w:rsid w:val="00AF5667"/>
    <w:rsid w:val="00B923C4"/>
    <w:rsid w:val="00F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0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0EC0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AF0E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0EC0"/>
    <w:pPr>
      <w:keepNext/>
      <w:outlineLvl w:val="3"/>
    </w:pPr>
    <w:rPr>
      <w:b/>
      <w:caps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F0E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E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F0EC0"/>
    <w:rPr>
      <w:rFonts w:ascii="Times New Roman" w:eastAsia="Times New Roman" w:hAnsi="Times New Roman" w:cs="Times New Roman"/>
      <w:b/>
      <w:caps/>
      <w:spacing w:val="30"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F0EC0"/>
    <w:pPr>
      <w:jc w:val="left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AF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unhideWhenUsed/>
    <w:rsid w:val="00AF0EC0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F0EC0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F0EC0"/>
    <w:pPr>
      <w:tabs>
        <w:tab w:val="center" w:pos="4677"/>
        <w:tab w:val="right" w:pos="9355"/>
      </w:tabs>
    </w:pPr>
    <w:rPr>
      <w:sz w:val="22"/>
    </w:rPr>
  </w:style>
  <w:style w:type="character" w:customStyle="1" w:styleId="a9">
    <w:name w:val="Нижний колонтитул Знак"/>
    <w:basedOn w:val="a0"/>
    <w:link w:val="aa"/>
    <w:semiHidden/>
    <w:rsid w:val="00AF0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9"/>
    <w:semiHidden/>
    <w:unhideWhenUsed/>
    <w:rsid w:val="00AF0EC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semiHidden/>
    <w:rsid w:val="00AF0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AF0EC0"/>
    <w:pPr>
      <w:spacing w:after="120"/>
    </w:pPr>
    <w:rPr>
      <w:szCs w:val="24"/>
    </w:rPr>
  </w:style>
  <w:style w:type="character" w:customStyle="1" w:styleId="ad">
    <w:name w:val="Основной текст с отступом Знак"/>
    <w:basedOn w:val="a0"/>
    <w:link w:val="ae"/>
    <w:semiHidden/>
    <w:rsid w:val="00AF0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AF0EC0"/>
    <w:pPr>
      <w:spacing w:after="120"/>
      <w:ind w:left="283"/>
      <w:jc w:val="left"/>
    </w:pPr>
    <w:rPr>
      <w:sz w:val="24"/>
      <w:szCs w:val="20"/>
    </w:rPr>
  </w:style>
  <w:style w:type="character" w:customStyle="1" w:styleId="31">
    <w:name w:val="Основной текст 3 Знак"/>
    <w:basedOn w:val="a0"/>
    <w:link w:val="32"/>
    <w:semiHidden/>
    <w:rsid w:val="00AF0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AF0EC0"/>
    <w:pPr>
      <w:spacing w:after="120"/>
      <w:jc w:val="left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AF0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F0EC0"/>
    <w:pPr>
      <w:suppressAutoHyphens/>
      <w:autoSpaceDE w:val="0"/>
      <w:autoSpaceDN w:val="0"/>
      <w:adjustRightInd w:val="0"/>
      <w:ind w:firstLine="709"/>
      <w:jc w:val="both"/>
    </w:pPr>
    <w:rPr>
      <w:sz w:val="24"/>
      <w:szCs w:val="20"/>
    </w:rPr>
  </w:style>
  <w:style w:type="character" w:customStyle="1" w:styleId="af">
    <w:name w:val="Тема примечания Знак"/>
    <w:basedOn w:val="a5"/>
    <w:link w:val="af0"/>
    <w:semiHidden/>
    <w:rsid w:val="00AF0EC0"/>
    <w:rPr>
      <w:b/>
      <w:bCs/>
    </w:rPr>
  </w:style>
  <w:style w:type="paragraph" w:styleId="af0">
    <w:name w:val="annotation subject"/>
    <w:basedOn w:val="a6"/>
    <w:next w:val="a6"/>
    <w:link w:val="af"/>
    <w:semiHidden/>
    <w:unhideWhenUsed/>
    <w:rsid w:val="00AF0EC0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AF0EC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AF0EC0"/>
    <w:rPr>
      <w:rFonts w:ascii="Tahoma" w:hAnsi="Tahoma" w:cs="Tahoma"/>
      <w:sz w:val="16"/>
      <w:szCs w:val="16"/>
    </w:rPr>
  </w:style>
  <w:style w:type="paragraph" w:styleId="af3">
    <w:name w:val="Normal (Web)"/>
    <w:basedOn w:val="a"/>
    <w:semiHidden/>
    <w:unhideWhenUsed/>
    <w:rsid w:val="00AF0EC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rmal">
    <w:name w:val="ConsNormal"/>
    <w:rsid w:val="00AF0EC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F0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AF0EC0"/>
    <w:rPr>
      <w:color w:val="0000FF"/>
      <w:u w:val="single"/>
    </w:rPr>
  </w:style>
  <w:style w:type="paragraph" w:customStyle="1" w:styleId="ConsPlusTitle">
    <w:name w:val="ConsPlusTitle"/>
    <w:rsid w:val="00AF0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F0EC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AF0EC0"/>
    <w:rPr>
      <w:sz w:val="22"/>
      <w:vertAlign w:val="superscript"/>
    </w:rPr>
  </w:style>
  <w:style w:type="paragraph" w:customStyle="1" w:styleId="af6">
    <w:name w:val="Адресат"/>
    <w:basedOn w:val="a"/>
    <w:rsid w:val="00AF0EC0"/>
    <w:pPr>
      <w:spacing w:after="120"/>
      <w:ind w:left="3969"/>
    </w:pPr>
    <w:rPr>
      <w:sz w:val="24"/>
      <w:szCs w:val="20"/>
    </w:rPr>
  </w:style>
  <w:style w:type="paragraph" w:customStyle="1" w:styleId="af7">
    <w:name w:val="ТабличныйТекст"/>
    <w:basedOn w:val="a"/>
    <w:rsid w:val="00AF0EC0"/>
    <w:pPr>
      <w:snapToGrid w:val="0"/>
      <w:jc w:val="both"/>
    </w:pPr>
    <w:rPr>
      <w:sz w:val="20"/>
      <w:szCs w:val="20"/>
    </w:rPr>
  </w:style>
  <w:style w:type="paragraph" w:customStyle="1" w:styleId="ConsPlusCell">
    <w:name w:val="ConsPlusCell"/>
    <w:rsid w:val="00AF0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F0E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9892;fld=134;dst=103208" TargetMode="External"/><Relationship Id="rId13" Type="http://schemas.openxmlformats.org/officeDocument/2006/relationships/hyperlink" Target="consultantplus://offline/main?base=RLAW016;n=29892;fld=134;dst=10320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6;n=29892;fld=134;dst=103204" TargetMode="External"/><Relationship Id="rId12" Type="http://schemas.openxmlformats.org/officeDocument/2006/relationships/hyperlink" Target="consultantplus://offline/main?base=RLAW016;n=29892;fld=134;dst=1032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687DE034B43597E99635D0C6B6E14D6093D947E359E2606334A0A4BAn31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D83F4391D80A163A32EA90D276CA3076045D89C43703531FECD493ABAF2E1A16A9DB7C1B627E47FDFD0NFY7E" TargetMode="External"/><Relationship Id="rId11" Type="http://schemas.openxmlformats.org/officeDocument/2006/relationships/hyperlink" Target="consultantplus://offline/main?base=RLAW016;n=29892;fld=134;dst=103203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016;n=29892;fld=134;dst=103213" TargetMode="External"/><Relationship Id="rId10" Type="http://schemas.openxmlformats.org/officeDocument/2006/relationships/hyperlink" Target="consultantplus://offline/main?base=RLAW016;n=29892;fld=134;dst=103208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16;n=29892;fld=134;dst=103204" TargetMode="External"/><Relationship Id="rId14" Type="http://schemas.openxmlformats.org/officeDocument/2006/relationships/hyperlink" Target="consultantplus://offline/main?base=RLAW016;n=29892;fld=134;dst=103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9327</Words>
  <Characters>53167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2021-07-14T04:20:00Z</cp:lastPrinted>
  <dcterms:created xsi:type="dcterms:W3CDTF">2021-07-14T02:40:00Z</dcterms:created>
  <dcterms:modified xsi:type="dcterms:W3CDTF">2021-07-14T04:28:00Z</dcterms:modified>
</cp:coreProperties>
</file>